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12BE" w:rsidRPr="00AD48AB" w:rsidRDefault="005F12BE" w:rsidP="005F12BE">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5F12BE" w:rsidRPr="00AD48AB" w:rsidRDefault="005F12BE" w:rsidP="005F12BE">
      <w:pPr>
        <w:pStyle w:val="a3"/>
        <w:ind w:firstLine="3612"/>
        <w:jc w:val="right"/>
        <w:rPr>
          <w:rFonts w:ascii="Times New Roman" w:hAnsi="Times New Roman"/>
          <w:sz w:val="24"/>
          <w:szCs w:val="24"/>
        </w:rPr>
      </w:pPr>
      <w:r w:rsidRPr="00AD48AB">
        <w:rPr>
          <w:rFonts w:ascii="Times New Roman" w:hAnsi="Times New Roman"/>
          <w:sz w:val="24"/>
          <w:szCs w:val="24"/>
        </w:rPr>
        <w:t>решением Совета Ассоциации</w:t>
      </w:r>
    </w:p>
    <w:p w:rsidR="005F12BE" w:rsidRPr="00AD48AB" w:rsidRDefault="005F12BE" w:rsidP="005F12BE">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5F12BE" w:rsidRDefault="005F12BE" w:rsidP="005F12BE">
      <w:pPr>
        <w:autoSpaceDE w:val="0"/>
        <w:autoSpaceDN w:val="0"/>
        <w:adjustRightInd w:val="0"/>
        <w:spacing w:line="360" w:lineRule="auto"/>
        <w:ind w:left="36" w:firstLine="3792"/>
        <w:jc w:val="right"/>
        <w:rPr>
          <w:rFonts w:ascii="Times New Roman" w:hAnsi="Times New Roman" w:cs="Times New Roman"/>
          <w:sz w:val="24"/>
          <w:szCs w:val="24"/>
        </w:rPr>
      </w:pPr>
      <w:r w:rsidRPr="00AD48AB">
        <w:rPr>
          <w:rFonts w:ascii="Times New Roman" w:hAnsi="Times New Roman" w:cs="Times New Roman"/>
          <w:sz w:val="24"/>
          <w:szCs w:val="24"/>
        </w:rPr>
        <w:t>Протокол  от  18.09. 2017 г. № 258</w:t>
      </w:r>
    </w:p>
    <w:p w:rsidR="00026FD1" w:rsidRPr="00AD48AB" w:rsidRDefault="00026FD1" w:rsidP="00026FD1">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026FD1" w:rsidRPr="00AD48AB" w:rsidRDefault="00026FD1" w:rsidP="00026FD1">
      <w:pPr>
        <w:pStyle w:val="a3"/>
        <w:ind w:firstLine="3612"/>
        <w:jc w:val="right"/>
        <w:rPr>
          <w:rFonts w:ascii="Times New Roman" w:hAnsi="Times New Roman"/>
          <w:sz w:val="24"/>
          <w:szCs w:val="24"/>
        </w:rPr>
      </w:pPr>
      <w:r w:rsidRPr="0099761B">
        <w:rPr>
          <w:rFonts w:ascii="Times New Roman" w:hAnsi="Times New Roman"/>
          <w:color w:val="000000"/>
          <w:sz w:val="24"/>
          <w:szCs w:val="24"/>
        </w:rPr>
        <w:t>с изменениями решением</w:t>
      </w:r>
      <w:r w:rsidRPr="0029580F">
        <w:rPr>
          <w:rFonts w:ascii="Times New Roman" w:hAnsi="Times New Roman"/>
          <w:color w:val="000000"/>
          <w:sz w:val="20"/>
          <w:szCs w:val="20"/>
        </w:rPr>
        <w:t xml:space="preserve"> </w:t>
      </w:r>
      <w:r w:rsidRPr="00AD48AB">
        <w:rPr>
          <w:rFonts w:ascii="Times New Roman" w:hAnsi="Times New Roman"/>
          <w:sz w:val="24"/>
          <w:szCs w:val="24"/>
        </w:rPr>
        <w:t xml:space="preserve"> Совета Ассоциации</w:t>
      </w:r>
    </w:p>
    <w:p w:rsidR="00026FD1" w:rsidRPr="00AD48AB" w:rsidRDefault="00026FD1" w:rsidP="00026FD1">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026FD1" w:rsidRPr="00AD48AB" w:rsidRDefault="00026FD1" w:rsidP="00026FD1">
      <w:pPr>
        <w:autoSpaceDE w:val="0"/>
        <w:autoSpaceDN w:val="0"/>
        <w:adjustRightInd w:val="0"/>
        <w:spacing w:line="360" w:lineRule="auto"/>
        <w:ind w:left="36" w:firstLine="3792"/>
        <w:jc w:val="right"/>
        <w:rPr>
          <w:rFonts w:ascii="Times New Roman" w:hAnsi="Times New Roman" w:cs="Times New Roman"/>
          <w:sz w:val="24"/>
          <w:szCs w:val="24"/>
        </w:rPr>
      </w:pPr>
      <w:r w:rsidRPr="0099761B">
        <w:rPr>
          <w:rFonts w:ascii="Times New Roman" w:hAnsi="Times New Roman" w:cs="Times New Roman"/>
          <w:sz w:val="24"/>
          <w:szCs w:val="24"/>
          <w:highlight w:val="yellow"/>
        </w:rPr>
        <w:t>Протокол  от  ________2019 г. № ___</w:t>
      </w:r>
    </w:p>
    <w:p w:rsidR="00026FD1" w:rsidRPr="00AD48AB" w:rsidRDefault="00026FD1" w:rsidP="005F12BE">
      <w:pPr>
        <w:autoSpaceDE w:val="0"/>
        <w:autoSpaceDN w:val="0"/>
        <w:adjustRightInd w:val="0"/>
        <w:spacing w:line="360" w:lineRule="auto"/>
        <w:ind w:left="36" w:firstLine="3792"/>
        <w:jc w:val="right"/>
        <w:rPr>
          <w:rFonts w:ascii="Times New Roman" w:hAnsi="Times New Roman" w:cs="Times New Roman"/>
          <w:sz w:val="24"/>
          <w:szCs w:val="24"/>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Default="005F12BE" w:rsidP="005F12BE">
      <w:pPr>
        <w:autoSpaceDE w:val="0"/>
        <w:autoSpaceDN w:val="0"/>
        <w:adjustRightInd w:val="0"/>
        <w:spacing w:line="360" w:lineRule="auto"/>
        <w:ind w:left="36" w:firstLine="3792"/>
        <w:rPr>
          <w:rFonts w:ascii="Times New Roman" w:hAnsi="Times New Roman" w:cs="Times New Roman"/>
          <w:color w:val="FF0000"/>
          <w:sz w:val="28"/>
          <w:szCs w:val="28"/>
        </w:rPr>
      </w:pPr>
    </w:p>
    <w:p w:rsidR="005F12BE" w:rsidRPr="00AD48AB" w:rsidRDefault="005F12BE" w:rsidP="005F12BE">
      <w:pPr>
        <w:spacing w:line="0" w:lineRule="atLeast"/>
        <w:ind w:right="-356"/>
        <w:jc w:val="center"/>
        <w:rPr>
          <w:rFonts w:ascii="Times New Roman" w:hAnsi="Times New Roman" w:cs="Times New Roman"/>
          <w:b/>
          <w:sz w:val="40"/>
          <w:szCs w:val="40"/>
        </w:rPr>
      </w:pPr>
      <w:r w:rsidRPr="00AD48AB">
        <w:rPr>
          <w:rFonts w:ascii="Times New Roman" w:hAnsi="Times New Roman" w:cs="Times New Roman"/>
          <w:b/>
          <w:sz w:val="40"/>
          <w:szCs w:val="40"/>
        </w:rPr>
        <w:t>Ассоциация «Строители Подмосковья «ФЛАГМАН»</w:t>
      </w:r>
    </w:p>
    <w:p w:rsidR="005F12BE" w:rsidRPr="00AD48AB" w:rsidRDefault="005F12BE" w:rsidP="005F12BE">
      <w:pPr>
        <w:spacing w:line="0" w:lineRule="atLeast"/>
        <w:jc w:val="center"/>
        <w:rPr>
          <w:rFonts w:ascii="Times New Roman" w:hAnsi="Times New Roman" w:cs="Times New Roman"/>
          <w:sz w:val="40"/>
          <w:szCs w:val="40"/>
        </w:rPr>
      </w:pPr>
    </w:p>
    <w:p w:rsidR="005F12BE" w:rsidRPr="00AD48AB" w:rsidRDefault="005F12BE" w:rsidP="005F12BE">
      <w:pPr>
        <w:spacing w:line="0" w:lineRule="atLeast"/>
        <w:jc w:val="center"/>
        <w:rPr>
          <w:rFonts w:ascii="Times New Roman" w:hAnsi="Times New Roman" w:cs="Times New Roman"/>
          <w:b/>
          <w:sz w:val="40"/>
          <w:szCs w:val="40"/>
        </w:rPr>
      </w:pPr>
      <w:r>
        <w:rPr>
          <w:rFonts w:ascii="Times New Roman" w:hAnsi="Times New Roman" w:cs="Times New Roman"/>
          <w:b/>
          <w:sz w:val="40"/>
          <w:szCs w:val="40"/>
        </w:rPr>
        <w:t>Квалификационный с</w:t>
      </w:r>
      <w:r w:rsidRPr="00AD48AB">
        <w:rPr>
          <w:rFonts w:ascii="Times New Roman" w:hAnsi="Times New Roman" w:cs="Times New Roman"/>
          <w:b/>
          <w:sz w:val="40"/>
          <w:szCs w:val="40"/>
        </w:rPr>
        <w:t xml:space="preserve">тандарт </w:t>
      </w:r>
      <w:proofErr w:type="spellStart"/>
      <w:r w:rsidRPr="00AD48AB">
        <w:rPr>
          <w:rFonts w:ascii="Times New Roman" w:hAnsi="Times New Roman" w:cs="Times New Roman"/>
          <w:b/>
          <w:sz w:val="40"/>
          <w:szCs w:val="40"/>
        </w:rPr>
        <w:t>саморегулируемой</w:t>
      </w:r>
      <w:proofErr w:type="spellEnd"/>
      <w:r w:rsidRPr="00AD48AB">
        <w:rPr>
          <w:rFonts w:ascii="Times New Roman" w:hAnsi="Times New Roman" w:cs="Times New Roman"/>
          <w:b/>
          <w:sz w:val="40"/>
          <w:szCs w:val="40"/>
        </w:rPr>
        <w:t xml:space="preserve"> организации</w:t>
      </w:r>
    </w:p>
    <w:p w:rsidR="005F12BE" w:rsidRPr="00AD48AB" w:rsidRDefault="005F12BE" w:rsidP="005F12BE">
      <w:pPr>
        <w:jc w:val="right"/>
        <w:rPr>
          <w:rFonts w:ascii="Times New Roman" w:hAnsi="Times New Roman" w:cs="Times New Roman"/>
        </w:rPr>
      </w:pPr>
    </w:p>
    <w:p w:rsidR="005F12BE" w:rsidRPr="00AD48AB" w:rsidRDefault="005F12BE" w:rsidP="005F12BE">
      <w:pPr>
        <w:pStyle w:val="a3"/>
        <w:jc w:val="center"/>
        <w:rPr>
          <w:rFonts w:ascii="Times New Roman" w:hAnsi="Times New Roman"/>
          <w:b/>
          <w:sz w:val="40"/>
          <w:szCs w:val="40"/>
        </w:rPr>
      </w:pPr>
      <w:r w:rsidRPr="00AD48AB">
        <w:rPr>
          <w:rFonts w:ascii="Times New Roman" w:hAnsi="Times New Roman"/>
          <w:b/>
          <w:sz w:val="40"/>
          <w:szCs w:val="40"/>
        </w:rPr>
        <w:t>«</w:t>
      </w:r>
      <w:r>
        <w:rPr>
          <w:rFonts w:ascii="Times New Roman" w:hAnsi="Times New Roman"/>
          <w:b/>
          <w:sz w:val="40"/>
          <w:szCs w:val="40"/>
        </w:rPr>
        <w:t>СПЕЦИАЛИСТ В ОБЛАСТИ СТРОИТЕЛЬСТВА</w:t>
      </w:r>
      <w:r w:rsidRPr="00AD48AB">
        <w:rPr>
          <w:rFonts w:ascii="Times New Roman" w:hAnsi="Times New Roman"/>
          <w:b/>
          <w:sz w:val="40"/>
          <w:szCs w:val="40"/>
        </w:rPr>
        <w:t>»</w:t>
      </w:r>
    </w:p>
    <w:p w:rsidR="005F12BE" w:rsidRPr="00AD48AB" w:rsidRDefault="005F12BE" w:rsidP="005F12BE">
      <w:pPr>
        <w:pStyle w:val="Default"/>
        <w:jc w:val="center"/>
      </w:pPr>
    </w:p>
    <w:p w:rsidR="005F12BE" w:rsidRDefault="005F12BE" w:rsidP="005F12BE">
      <w:pPr>
        <w:pStyle w:val="a3"/>
        <w:spacing w:line="360" w:lineRule="auto"/>
        <w:jc w:val="center"/>
        <w:rPr>
          <w:rFonts w:ascii="Times New Roman" w:hAnsi="Times New Roman"/>
          <w:sz w:val="28"/>
          <w:szCs w:val="28"/>
        </w:rPr>
      </w:pPr>
      <w:r>
        <w:rPr>
          <w:rFonts w:ascii="Times New Roman" w:hAnsi="Times New Roman"/>
          <w:b/>
          <w:sz w:val="40"/>
          <w:szCs w:val="40"/>
        </w:rPr>
        <w:t xml:space="preserve">КС </w:t>
      </w:r>
      <w:r w:rsidRPr="00AD48AB">
        <w:rPr>
          <w:rFonts w:ascii="Times New Roman" w:hAnsi="Times New Roman"/>
          <w:b/>
          <w:sz w:val="40"/>
          <w:szCs w:val="40"/>
        </w:rPr>
        <w:t>СТ</w:t>
      </w:r>
      <w:r>
        <w:rPr>
          <w:rFonts w:ascii="Times New Roman" w:hAnsi="Times New Roman"/>
          <w:b/>
          <w:sz w:val="40"/>
          <w:szCs w:val="40"/>
        </w:rPr>
        <w:t>О – 4.</w:t>
      </w:r>
      <w:r w:rsidR="0065613C">
        <w:rPr>
          <w:rFonts w:ascii="Times New Roman" w:hAnsi="Times New Roman"/>
          <w:b/>
          <w:sz w:val="40"/>
          <w:szCs w:val="40"/>
        </w:rPr>
        <w:t>1</w:t>
      </w:r>
      <w:r>
        <w:rPr>
          <w:rFonts w:ascii="Times New Roman" w:hAnsi="Times New Roman"/>
          <w:b/>
          <w:sz w:val="40"/>
          <w:szCs w:val="40"/>
        </w:rPr>
        <w:t xml:space="preserve"> – </w:t>
      </w:r>
      <w:r w:rsidRPr="00AD48AB">
        <w:rPr>
          <w:rFonts w:ascii="Times New Roman" w:hAnsi="Times New Roman"/>
          <w:b/>
          <w:sz w:val="40"/>
          <w:szCs w:val="40"/>
        </w:rPr>
        <w:t>201</w:t>
      </w:r>
      <w:r w:rsidR="00026FD1">
        <w:rPr>
          <w:rFonts w:ascii="Times New Roman" w:hAnsi="Times New Roman"/>
          <w:b/>
          <w:sz w:val="40"/>
          <w:szCs w:val="40"/>
        </w:rPr>
        <w:t>9</w:t>
      </w: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pStyle w:val="a3"/>
        <w:spacing w:line="360" w:lineRule="auto"/>
        <w:rPr>
          <w:rFonts w:ascii="Times New Roman" w:hAnsi="Times New Roman"/>
          <w:sz w:val="28"/>
          <w:szCs w:val="28"/>
        </w:rPr>
      </w:pPr>
    </w:p>
    <w:p w:rsidR="005F12BE" w:rsidRDefault="005F12BE" w:rsidP="005F12BE">
      <w:pPr>
        <w:spacing w:line="271" w:lineRule="exact"/>
        <w:jc w:val="center"/>
        <w:rPr>
          <w:rFonts w:ascii="Times New Roman" w:eastAsia="Times New Roman" w:hAnsi="Times New Roman"/>
        </w:rPr>
      </w:pPr>
      <w:r w:rsidRPr="00AD48AB">
        <w:rPr>
          <w:rFonts w:ascii="Times New Roman" w:hAnsi="Times New Roman"/>
          <w:b/>
          <w:sz w:val="28"/>
          <w:szCs w:val="28"/>
        </w:rPr>
        <w:t>201</w:t>
      </w:r>
      <w:r w:rsidR="00026FD1">
        <w:rPr>
          <w:rFonts w:ascii="Times New Roman" w:hAnsi="Times New Roman"/>
          <w:b/>
          <w:sz w:val="28"/>
          <w:szCs w:val="28"/>
        </w:rPr>
        <w:t>9</w:t>
      </w:r>
      <w:r w:rsidRPr="00AD48AB">
        <w:rPr>
          <w:rFonts w:ascii="Times New Roman" w:eastAsia="Times New Roman" w:hAnsi="Times New Roman"/>
          <w:b/>
          <w:sz w:val="24"/>
        </w:rPr>
        <w:br w:type="page"/>
      </w:r>
    </w:p>
    <w:p w:rsidR="00EF7C57" w:rsidRDefault="00EF7C57">
      <w:pPr>
        <w:spacing w:line="271" w:lineRule="exact"/>
        <w:rPr>
          <w:rFonts w:ascii="Times New Roman" w:eastAsia="Times New Roman" w:hAnsi="Times New Roman"/>
        </w:rPr>
      </w:pPr>
    </w:p>
    <w:p w:rsidR="00EF7C57" w:rsidRPr="00372C30" w:rsidRDefault="00EF7C57">
      <w:pPr>
        <w:spacing w:line="0" w:lineRule="atLeast"/>
        <w:ind w:right="-139"/>
        <w:jc w:val="center"/>
        <w:rPr>
          <w:rFonts w:ascii="Times New Roman" w:eastAsia="Times New Roman" w:hAnsi="Times New Roman"/>
          <w:b/>
          <w:sz w:val="28"/>
          <w:szCs w:val="28"/>
        </w:rPr>
      </w:pPr>
      <w:r w:rsidRPr="00372C30">
        <w:rPr>
          <w:rFonts w:ascii="Times New Roman" w:eastAsia="Times New Roman" w:hAnsi="Times New Roman"/>
          <w:b/>
          <w:sz w:val="28"/>
          <w:szCs w:val="28"/>
        </w:rPr>
        <w:t>Введение</w:t>
      </w:r>
    </w:p>
    <w:p w:rsidR="00EF7C57" w:rsidRPr="00372C30" w:rsidRDefault="00EF7C57">
      <w:pPr>
        <w:spacing w:line="283" w:lineRule="exact"/>
        <w:rPr>
          <w:rFonts w:ascii="Times New Roman" w:eastAsia="Times New Roman" w:hAnsi="Times New Roman"/>
          <w:sz w:val="28"/>
          <w:szCs w:val="28"/>
        </w:rPr>
      </w:pPr>
    </w:p>
    <w:p w:rsidR="00372C30" w:rsidRPr="006E7A06" w:rsidRDefault="00EF7C57" w:rsidP="00693EA1">
      <w:pPr>
        <w:spacing w:line="235"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Настоящий квалификационный стандарт разработан в соответствии с требованиями, установленными Градостроительным кодексом Российской Федерации (Федеральный закон от 29.12.2004 № 190-</w:t>
      </w:r>
      <w:r w:rsidR="00372C30">
        <w:rPr>
          <w:rFonts w:ascii="Times New Roman" w:eastAsia="Times New Roman" w:hAnsi="Times New Roman"/>
          <w:sz w:val="28"/>
          <w:szCs w:val="28"/>
        </w:rPr>
        <w:t>ФЗ)</w:t>
      </w:r>
      <w:r w:rsidRPr="00372C30">
        <w:rPr>
          <w:rFonts w:ascii="Times New Roman" w:eastAsia="Times New Roman" w:hAnsi="Times New Roman"/>
          <w:sz w:val="28"/>
          <w:szCs w:val="28"/>
        </w:rPr>
        <w:t>, Федеральным законом от 03.07.2016г.</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372 «О внесении изменений в градостроительный кодекс Российской Федерации и отдельные законодател</w:t>
      </w:r>
      <w:r w:rsidR="00372C30">
        <w:rPr>
          <w:rFonts w:ascii="Times New Roman" w:eastAsia="Times New Roman" w:hAnsi="Times New Roman"/>
          <w:sz w:val="28"/>
          <w:szCs w:val="28"/>
        </w:rPr>
        <w:t>ьные акты Российской Федерации»</w:t>
      </w:r>
      <w:r w:rsidRPr="00372C30">
        <w:rPr>
          <w:rFonts w:ascii="Times New Roman" w:eastAsia="Times New Roman" w:hAnsi="Times New Roman"/>
          <w:sz w:val="28"/>
          <w:szCs w:val="28"/>
        </w:rPr>
        <w:t xml:space="preserve">, Федеральным законом «О </w:t>
      </w:r>
      <w:r w:rsidR="00372C30">
        <w:rPr>
          <w:rFonts w:ascii="Times New Roman" w:eastAsia="Times New Roman" w:hAnsi="Times New Roman"/>
          <w:sz w:val="28"/>
          <w:szCs w:val="28"/>
        </w:rPr>
        <w:t>саморегулируемых организациях»</w:t>
      </w:r>
      <w:r w:rsidRPr="00372C30">
        <w:rPr>
          <w:rFonts w:ascii="Times New Roman" w:eastAsia="Times New Roman" w:hAnsi="Times New Roman"/>
          <w:sz w:val="28"/>
          <w:szCs w:val="28"/>
        </w:rPr>
        <w:t xml:space="preserve">, Постановлением Правительства Российской Федерации от </w:t>
      </w:r>
      <w:r w:rsidRPr="00026FD1">
        <w:rPr>
          <w:rFonts w:ascii="Times New Roman" w:eastAsia="Times New Roman" w:hAnsi="Times New Roman"/>
          <w:sz w:val="28"/>
          <w:szCs w:val="28"/>
          <w:highlight w:val="yellow"/>
        </w:rPr>
        <w:t>11.05.2017 № 559</w:t>
      </w:r>
      <w:r w:rsidRPr="00372C30">
        <w:rPr>
          <w:rFonts w:ascii="Times New Roman" w:eastAsia="Times New Roman" w:hAnsi="Times New Roman"/>
          <w:sz w:val="28"/>
          <w:szCs w:val="28"/>
        </w:rPr>
        <w:t xml:space="preserve"> «Об утверждении минимальных требований к членам</w:t>
      </w:r>
      <w:r w:rsidR="00693EA1">
        <w:rPr>
          <w:rFonts w:ascii="Times New Roman" w:eastAsia="Times New Roman" w:hAnsi="Times New Roman"/>
          <w:sz w:val="28"/>
          <w:szCs w:val="28"/>
        </w:rPr>
        <w:t xml:space="preserve"> </w:t>
      </w:r>
      <w:proofErr w:type="spellStart"/>
      <w:r w:rsidRPr="00372C30">
        <w:rPr>
          <w:rFonts w:ascii="Times New Roman" w:eastAsia="Times New Roman" w:hAnsi="Times New Roman"/>
          <w:sz w:val="28"/>
          <w:szCs w:val="28"/>
        </w:rPr>
        <w:t>саморегулируемой</w:t>
      </w:r>
      <w:proofErr w:type="spellEnd"/>
      <w:r w:rsidRPr="00372C30">
        <w:rPr>
          <w:rFonts w:ascii="Times New Roman" w:eastAsia="Times New Roman" w:hAnsi="Times New Roman"/>
          <w:sz w:val="28"/>
          <w:szCs w:val="28"/>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372C30">
        <w:rPr>
          <w:rFonts w:ascii="Times New Roman" w:eastAsia="Times New Roman" w:hAnsi="Times New Roman"/>
          <w:sz w:val="28"/>
          <w:szCs w:val="28"/>
        </w:rPr>
        <w:t xml:space="preserve"> сложных и уникальных объектов»</w:t>
      </w:r>
      <w:r w:rsidRPr="00372C30">
        <w:rPr>
          <w:rFonts w:ascii="Times New Roman" w:eastAsia="Times New Roman" w:hAnsi="Times New Roman"/>
          <w:sz w:val="28"/>
          <w:szCs w:val="28"/>
        </w:rPr>
        <w:t>,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Федерации от 23.04.2008 № 188</w:t>
      </w:r>
      <w:r w:rsidR="00372C30">
        <w:rPr>
          <w:rFonts w:ascii="Times New Roman" w:eastAsia="Times New Roman" w:hAnsi="Times New Roman"/>
          <w:sz w:val="28"/>
          <w:szCs w:val="28"/>
        </w:rPr>
        <w:t>»</w:t>
      </w:r>
      <w:r w:rsidRPr="00372C30">
        <w:rPr>
          <w:rFonts w:ascii="Times New Roman" w:eastAsia="Times New Roman" w:hAnsi="Times New Roman"/>
          <w:sz w:val="28"/>
          <w:szCs w:val="28"/>
        </w:rPr>
        <w:t xml:space="preserve">, Уставом и внутренними документами </w:t>
      </w:r>
      <w:r w:rsidR="00372C30">
        <w:rPr>
          <w:rFonts w:ascii="Times New Roman" w:hAnsi="Times New Roman" w:cs="Times New Roman"/>
          <w:sz w:val="28"/>
          <w:szCs w:val="28"/>
        </w:rPr>
        <w:t xml:space="preserve">Ассоциации </w:t>
      </w:r>
      <w:r w:rsidR="00372C30" w:rsidRPr="00FB1D41">
        <w:rPr>
          <w:rFonts w:ascii="Times New Roman" w:hAnsi="Times New Roman" w:cs="Times New Roman"/>
          <w:sz w:val="28"/>
          <w:szCs w:val="28"/>
        </w:rPr>
        <w:t xml:space="preserve"> «</w:t>
      </w:r>
      <w:r w:rsidR="00693EA1">
        <w:rPr>
          <w:rFonts w:ascii="Times New Roman" w:hAnsi="Times New Roman" w:cs="Times New Roman"/>
          <w:sz w:val="28"/>
          <w:szCs w:val="28"/>
        </w:rPr>
        <w:t>Строители Подмосковья</w:t>
      </w:r>
      <w:r w:rsidR="00372C30" w:rsidRPr="00FB1D41">
        <w:rPr>
          <w:rFonts w:ascii="Times New Roman" w:hAnsi="Times New Roman" w:cs="Times New Roman"/>
          <w:sz w:val="28"/>
          <w:szCs w:val="28"/>
        </w:rPr>
        <w:t xml:space="preserve"> «</w:t>
      </w:r>
      <w:r w:rsidR="00693EA1">
        <w:rPr>
          <w:rFonts w:ascii="Times New Roman" w:hAnsi="Times New Roman" w:cs="Times New Roman"/>
          <w:sz w:val="28"/>
          <w:szCs w:val="28"/>
        </w:rPr>
        <w:t>ФЛАГМАН</w:t>
      </w:r>
      <w:r w:rsidR="00372C30" w:rsidRPr="00FB1D41">
        <w:rPr>
          <w:rFonts w:ascii="Times New Roman" w:hAnsi="Times New Roman" w:cs="Times New Roman"/>
          <w:sz w:val="28"/>
          <w:szCs w:val="28"/>
        </w:rPr>
        <w:t>» (далее – Ассоциация)</w:t>
      </w:r>
      <w:r w:rsidR="00372C30">
        <w:rPr>
          <w:rFonts w:ascii="Times New Roman" w:hAnsi="Times New Roman" w:cs="Times New Roman"/>
          <w:sz w:val="28"/>
          <w:szCs w:val="28"/>
        </w:rPr>
        <w:t>.</w:t>
      </w:r>
    </w:p>
    <w:p w:rsidR="00EF7C57" w:rsidRDefault="00EF7C57">
      <w:pPr>
        <w:spacing w:line="271" w:lineRule="exact"/>
        <w:rPr>
          <w:rFonts w:ascii="Times New Roman" w:eastAsia="Times New Roman" w:hAnsi="Times New Roman"/>
        </w:rPr>
      </w:pPr>
      <w:bookmarkStart w:id="0" w:name="page3"/>
      <w:bookmarkEnd w:id="0"/>
    </w:p>
    <w:p w:rsidR="00EF7C57" w:rsidRPr="00372C30" w:rsidRDefault="00EF7C57" w:rsidP="00693EA1">
      <w:pPr>
        <w:numPr>
          <w:ilvl w:val="0"/>
          <w:numId w:val="2"/>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Область применения</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693EA1">
      <w:pPr>
        <w:spacing w:line="238"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Настоящий стандарт устанавливает требования к квалификации работников юридических лиц – чле</w:t>
      </w:r>
      <w:r w:rsidR="00372C30">
        <w:rPr>
          <w:rFonts w:ascii="Times New Roman" w:eastAsia="Times New Roman" w:hAnsi="Times New Roman"/>
          <w:sz w:val="28"/>
          <w:szCs w:val="28"/>
        </w:rPr>
        <w:t>нов Ассоциации</w:t>
      </w:r>
      <w:r w:rsidRPr="00372C30">
        <w:rPr>
          <w:rFonts w:ascii="Times New Roman" w:eastAsia="Times New Roman" w:hAnsi="Times New Roman"/>
          <w:sz w:val="28"/>
          <w:szCs w:val="28"/>
        </w:rPr>
        <w:t>, которые осуществляют деятельность в области строительства, реконструкции, капитального ремонта</w:t>
      </w:r>
      <w:r w:rsidR="00026FD1">
        <w:rPr>
          <w:rFonts w:ascii="Times New Roman" w:eastAsia="Times New Roman" w:hAnsi="Times New Roman"/>
          <w:sz w:val="28"/>
          <w:szCs w:val="28"/>
        </w:rPr>
        <w:t xml:space="preserve">, </w:t>
      </w:r>
      <w:r w:rsidR="00026FD1" w:rsidRPr="00026FD1">
        <w:rPr>
          <w:rFonts w:ascii="Times New Roman" w:eastAsia="Times New Roman" w:hAnsi="Times New Roman"/>
          <w:sz w:val="28"/>
          <w:szCs w:val="28"/>
          <w:highlight w:val="yellow"/>
        </w:rPr>
        <w:t>сноса</w:t>
      </w:r>
      <w:r w:rsidRPr="00372C30">
        <w:rPr>
          <w:rFonts w:ascii="Times New Roman" w:eastAsia="Times New Roman" w:hAnsi="Times New Roman"/>
          <w:sz w:val="28"/>
          <w:szCs w:val="28"/>
        </w:rPr>
        <w:t xml:space="preserve"> особо опасных, технически сложных и уникальных объектов капитального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w:t>
      </w:r>
    </w:p>
    <w:p w:rsidR="00EF7C57" w:rsidRPr="00372C30" w:rsidRDefault="00EF7C57">
      <w:pPr>
        <w:spacing w:line="361" w:lineRule="exact"/>
        <w:rPr>
          <w:rFonts w:ascii="Times New Roman" w:eastAsia="Times New Roman" w:hAnsi="Times New Roman"/>
          <w:sz w:val="28"/>
          <w:szCs w:val="28"/>
        </w:rPr>
      </w:pPr>
    </w:p>
    <w:p w:rsidR="00EF7C57" w:rsidRPr="00372C30" w:rsidRDefault="00EF7C57" w:rsidP="00693EA1">
      <w:pPr>
        <w:numPr>
          <w:ilvl w:val="1"/>
          <w:numId w:val="3"/>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Нормативные ссылки</w:t>
      </w:r>
    </w:p>
    <w:p w:rsidR="00EF7C57" w:rsidRPr="00372C30" w:rsidRDefault="00EF7C57">
      <w:pPr>
        <w:spacing w:line="283" w:lineRule="exact"/>
        <w:rPr>
          <w:rFonts w:ascii="Times New Roman" w:eastAsia="Times New Roman" w:hAnsi="Times New Roman"/>
          <w:b/>
          <w:sz w:val="28"/>
          <w:szCs w:val="28"/>
        </w:rPr>
      </w:pPr>
    </w:p>
    <w:p w:rsidR="00EF7C57" w:rsidRPr="00372C30" w:rsidRDefault="00412081" w:rsidP="00412081">
      <w:pPr>
        <w:spacing w:line="234"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EF7C57" w:rsidRPr="00372C30">
        <w:rPr>
          <w:rFonts w:ascii="Times New Roman" w:eastAsia="Times New Roman" w:hAnsi="Times New Roman"/>
          <w:sz w:val="28"/>
          <w:szCs w:val="28"/>
        </w:rPr>
        <w:t>настоящем стандарте использованы нормативные ссылки на следующие документы:</w:t>
      </w:r>
    </w:p>
    <w:p w:rsidR="00EF7C57" w:rsidRPr="00372C30" w:rsidRDefault="00EF7C57" w:rsidP="00412081">
      <w:pPr>
        <w:spacing w:line="1" w:lineRule="exact"/>
        <w:ind w:right="120" w:firstLine="567"/>
        <w:jc w:val="both"/>
        <w:rPr>
          <w:rFonts w:ascii="Times New Roman" w:eastAsia="Times New Roman" w:hAnsi="Times New Roman"/>
          <w:sz w:val="28"/>
          <w:szCs w:val="28"/>
        </w:rPr>
      </w:pPr>
    </w:p>
    <w:p w:rsidR="00372C30" w:rsidRDefault="00EF7C57" w:rsidP="00412081">
      <w:pPr>
        <w:spacing w:line="0" w:lineRule="atLeast"/>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2.1.  Градостроительный  кодекс  Российской  Федерации  (Федеральный  закон  от</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29.12.2004 № 190-ФЗ);</w:t>
      </w:r>
    </w:p>
    <w:p w:rsidR="00EF7C57" w:rsidRPr="00372C30" w:rsidRDefault="00EF7C57" w:rsidP="00412081">
      <w:pPr>
        <w:spacing w:line="0" w:lineRule="atLeast"/>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2.2. Федеральный закон от 03.07.2016г. № 372 «О внесении изменений в</w:t>
      </w:r>
      <w:r w:rsidR="00412081">
        <w:rPr>
          <w:rFonts w:ascii="Times New Roman" w:eastAsia="Times New Roman" w:hAnsi="Times New Roman"/>
          <w:sz w:val="28"/>
          <w:szCs w:val="28"/>
        </w:rPr>
        <w:t xml:space="preserve"> </w:t>
      </w:r>
      <w:r w:rsidRPr="00372C30">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EF7C57" w:rsidRPr="00372C30" w:rsidRDefault="00EF7C57" w:rsidP="00412081">
      <w:pPr>
        <w:spacing w:line="14" w:lineRule="exact"/>
        <w:ind w:right="120" w:firstLine="567"/>
        <w:jc w:val="both"/>
        <w:rPr>
          <w:rFonts w:ascii="Times New Roman" w:eastAsia="Times New Roman" w:hAnsi="Times New Roman"/>
          <w:sz w:val="28"/>
          <w:szCs w:val="28"/>
        </w:rPr>
      </w:pPr>
    </w:p>
    <w:p w:rsidR="00EF7C57" w:rsidRPr="00372C30" w:rsidRDefault="00EF7C57" w:rsidP="00412081">
      <w:pPr>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2.3. Федеральный закон от 01.12.2007 № 315-ФЗ «О саморегулируемых организациях»;</w:t>
      </w:r>
    </w:p>
    <w:p w:rsidR="00EF7C57" w:rsidRPr="00372C30" w:rsidRDefault="00EF7C57" w:rsidP="00412081">
      <w:pPr>
        <w:spacing w:line="13" w:lineRule="exact"/>
        <w:ind w:right="120" w:firstLine="567"/>
        <w:jc w:val="both"/>
        <w:rPr>
          <w:rFonts w:ascii="Times New Roman" w:eastAsia="Times New Roman" w:hAnsi="Times New Roman"/>
          <w:sz w:val="28"/>
          <w:szCs w:val="28"/>
        </w:rPr>
      </w:pPr>
    </w:p>
    <w:p w:rsidR="00EF7C57" w:rsidRPr="00372C30" w:rsidRDefault="00EF7C57" w:rsidP="00412081">
      <w:pPr>
        <w:spacing w:line="237"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2.4. Постановление Правительства Российской Федерации от </w:t>
      </w:r>
      <w:r w:rsidRPr="00026FD1">
        <w:rPr>
          <w:rFonts w:ascii="Times New Roman" w:eastAsia="Times New Roman" w:hAnsi="Times New Roman"/>
          <w:sz w:val="28"/>
          <w:szCs w:val="28"/>
          <w:highlight w:val="yellow"/>
        </w:rPr>
        <w:t>11.05.2017 № 559</w:t>
      </w:r>
      <w:r w:rsidRPr="00372C30">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w:t>
      </w:r>
      <w:r w:rsidRPr="00372C30">
        <w:rPr>
          <w:rFonts w:ascii="Times New Roman" w:eastAsia="Times New Roman" w:hAnsi="Times New Roman"/>
          <w:sz w:val="28"/>
          <w:szCs w:val="28"/>
        </w:rPr>
        <w:lastRenderedPageBreak/>
        <w:t>капитальный ремонт особо опасных, технически сложных и уникальных объектов»;</w:t>
      </w:r>
    </w:p>
    <w:p w:rsidR="00EF7C57" w:rsidRPr="00372C30" w:rsidRDefault="00EF7C57" w:rsidP="00412081">
      <w:pPr>
        <w:spacing w:line="17" w:lineRule="exact"/>
        <w:ind w:firstLine="567"/>
        <w:jc w:val="both"/>
        <w:rPr>
          <w:rFonts w:ascii="Times New Roman" w:eastAsia="Times New Roman" w:hAnsi="Times New Roman"/>
          <w:sz w:val="28"/>
          <w:szCs w:val="28"/>
        </w:rPr>
      </w:pPr>
    </w:p>
    <w:p w:rsidR="00EF7C57" w:rsidRDefault="00EF7C57" w:rsidP="00412081">
      <w:pPr>
        <w:spacing w:line="236" w:lineRule="auto"/>
        <w:ind w:right="120" w:firstLine="567"/>
        <w:jc w:val="both"/>
        <w:rPr>
          <w:rFonts w:ascii="Times New Roman" w:eastAsia="Times New Roman" w:hAnsi="Times New Roman"/>
          <w:sz w:val="24"/>
        </w:rPr>
      </w:pPr>
      <w:r w:rsidRPr="00372C30">
        <w:rPr>
          <w:rFonts w:ascii="Times New Roman" w:eastAsia="Times New Roman" w:hAnsi="Times New Roman"/>
          <w:sz w:val="28"/>
          <w:szCs w:val="28"/>
        </w:rPr>
        <w:t>2.5. 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r>
        <w:rPr>
          <w:rFonts w:ascii="Times New Roman" w:eastAsia="Times New Roman" w:hAnsi="Times New Roman"/>
          <w:sz w:val="24"/>
        </w:rPr>
        <w:t>.</w:t>
      </w:r>
    </w:p>
    <w:p w:rsidR="00372C30" w:rsidRDefault="00372C30" w:rsidP="00693EA1">
      <w:pPr>
        <w:spacing w:line="236" w:lineRule="auto"/>
        <w:ind w:right="120" w:firstLine="567"/>
        <w:jc w:val="both"/>
        <w:rPr>
          <w:rFonts w:ascii="Times New Roman" w:eastAsia="Times New Roman" w:hAnsi="Times New Roman"/>
          <w:sz w:val="24"/>
        </w:rPr>
      </w:pPr>
    </w:p>
    <w:p w:rsidR="00EF7C57" w:rsidRDefault="00EF7C57" w:rsidP="00693EA1">
      <w:pPr>
        <w:spacing w:line="15" w:lineRule="exact"/>
        <w:ind w:firstLine="567"/>
        <w:rPr>
          <w:rFonts w:ascii="Times New Roman" w:eastAsia="Times New Roman" w:hAnsi="Times New Roman"/>
        </w:rPr>
      </w:pPr>
    </w:p>
    <w:p w:rsidR="00EF7C57" w:rsidRPr="00372C30" w:rsidRDefault="00EF7C57" w:rsidP="00693EA1">
      <w:pPr>
        <w:spacing w:line="239" w:lineRule="auto"/>
        <w:ind w:right="120" w:firstLine="567"/>
        <w:jc w:val="both"/>
        <w:rPr>
          <w:rFonts w:ascii="Times New Roman" w:eastAsia="Times New Roman" w:hAnsi="Times New Roman"/>
          <w:sz w:val="24"/>
          <w:szCs w:val="24"/>
        </w:rPr>
      </w:pPr>
      <w:r w:rsidRPr="00372C30">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EF7C57" w:rsidRDefault="00EF7C57" w:rsidP="00693EA1">
      <w:pPr>
        <w:spacing w:line="200" w:lineRule="exact"/>
        <w:ind w:firstLine="567"/>
        <w:rPr>
          <w:rFonts w:ascii="Times New Roman" w:eastAsia="Times New Roman" w:hAnsi="Times New Roman"/>
        </w:rPr>
      </w:pPr>
    </w:p>
    <w:p w:rsidR="00EF7C57" w:rsidRPr="00372C30" w:rsidRDefault="00EF7C57" w:rsidP="00693EA1">
      <w:pPr>
        <w:numPr>
          <w:ilvl w:val="1"/>
          <w:numId w:val="4"/>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Термины и определения</w:t>
      </w:r>
    </w:p>
    <w:p w:rsidR="00EF7C57" w:rsidRPr="00372C30" w:rsidRDefault="00EF7C57">
      <w:pPr>
        <w:spacing w:line="271" w:lineRule="exact"/>
        <w:rPr>
          <w:rFonts w:ascii="Times New Roman" w:eastAsia="Times New Roman" w:hAnsi="Times New Roman"/>
          <w:b/>
          <w:sz w:val="28"/>
          <w:szCs w:val="28"/>
        </w:rPr>
      </w:pPr>
    </w:p>
    <w:p w:rsidR="00EF7C57" w:rsidRPr="00372C30" w:rsidRDefault="00693EA1" w:rsidP="00693EA1">
      <w:pPr>
        <w:spacing w:line="0" w:lineRule="atLeast"/>
        <w:ind w:firstLine="567"/>
        <w:rPr>
          <w:rFonts w:ascii="Times New Roman" w:eastAsia="Times New Roman" w:hAnsi="Times New Roman"/>
          <w:sz w:val="28"/>
          <w:szCs w:val="28"/>
        </w:rPr>
      </w:pPr>
      <w:r>
        <w:rPr>
          <w:rFonts w:ascii="Times New Roman" w:eastAsia="Times New Roman" w:hAnsi="Times New Roman"/>
          <w:sz w:val="28"/>
          <w:szCs w:val="28"/>
        </w:rPr>
        <w:t xml:space="preserve">В </w:t>
      </w:r>
      <w:r w:rsidR="00EF7C57" w:rsidRPr="00372C30">
        <w:rPr>
          <w:rFonts w:ascii="Times New Roman" w:eastAsia="Times New Roman" w:hAnsi="Times New Roman"/>
          <w:sz w:val="28"/>
          <w:szCs w:val="28"/>
        </w:rPr>
        <w:t>настоящем стандарте применены следующие термины и их определения:</w:t>
      </w:r>
    </w:p>
    <w:p w:rsidR="00EF7C57" w:rsidRPr="00372C30" w:rsidRDefault="00EF7C57" w:rsidP="00693EA1">
      <w:pPr>
        <w:spacing w:line="12" w:lineRule="exact"/>
        <w:ind w:firstLine="567"/>
        <w:rPr>
          <w:rFonts w:ascii="Times New Roman" w:eastAsia="Times New Roman" w:hAnsi="Times New Roman"/>
          <w:sz w:val="28"/>
          <w:szCs w:val="28"/>
        </w:rPr>
      </w:pPr>
    </w:p>
    <w:p w:rsidR="00EF7C57" w:rsidRPr="00372C30" w:rsidRDefault="00EF7C57" w:rsidP="00693EA1">
      <w:pPr>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3.1. </w:t>
      </w:r>
      <w:r w:rsidRPr="00693EA1">
        <w:rPr>
          <w:rFonts w:ascii="Times New Roman" w:eastAsia="Times New Roman" w:hAnsi="Times New Roman"/>
          <w:b/>
          <w:i/>
          <w:sz w:val="28"/>
          <w:szCs w:val="28"/>
        </w:rPr>
        <w:t>Специалистом в области строительства</w:t>
      </w:r>
      <w:r w:rsidRPr="00372C30">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выполнению работ по</w:t>
      </w:r>
      <w:r w:rsidR="00490373">
        <w:rPr>
          <w:rFonts w:ascii="Times New Roman" w:eastAsia="Times New Roman" w:hAnsi="Times New Roman"/>
          <w:sz w:val="28"/>
          <w:szCs w:val="28"/>
        </w:rPr>
        <w:t xml:space="preserve"> </w:t>
      </w:r>
      <w:bookmarkStart w:id="1" w:name="page4"/>
      <w:bookmarkEnd w:id="1"/>
      <w:r w:rsidRPr="00372C30">
        <w:rPr>
          <w:rFonts w:ascii="Times New Roman" w:eastAsia="Times New Roman" w:hAnsi="Times New Roman"/>
          <w:sz w:val="28"/>
          <w:szCs w:val="28"/>
        </w:rPr>
        <w:t>строительс</w:t>
      </w:r>
      <w:r w:rsidR="00490373">
        <w:rPr>
          <w:rFonts w:ascii="Times New Roman" w:eastAsia="Times New Roman" w:hAnsi="Times New Roman"/>
          <w:sz w:val="28"/>
          <w:szCs w:val="28"/>
        </w:rPr>
        <w:t>тву, реконструкции, капитальному ремонту</w:t>
      </w:r>
      <w:r w:rsidR="00026FD1">
        <w:rPr>
          <w:rFonts w:ascii="Times New Roman" w:eastAsia="Times New Roman" w:hAnsi="Times New Roman"/>
          <w:sz w:val="28"/>
          <w:szCs w:val="28"/>
        </w:rPr>
        <w:t xml:space="preserve">, </w:t>
      </w:r>
      <w:r w:rsidR="00026FD1" w:rsidRPr="00026FD1">
        <w:rPr>
          <w:rFonts w:ascii="Times New Roman" w:eastAsia="Times New Roman" w:hAnsi="Times New Roman"/>
          <w:sz w:val="28"/>
          <w:szCs w:val="28"/>
          <w:highlight w:val="yellow"/>
        </w:rPr>
        <w:t>сносу</w:t>
      </w:r>
      <w:r w:rsidRPr="00372C30">
        <w:rPr>
          <w:rFonts w:ascii="Times New Roman" w:eastAsia="Times New Roman" w:hAnsi="Times New Roman"/>
          <w:sz w:val="28"/>
          <w:szCs w:val="28"/>
        </w:rPr>
        <w:t xml:space="preserve"> особо опасных, технически сложных и уникальных объектов капитального строительства.</w:t>
      </w:r>
    </w:p>
    <w:p w:rsidR="00EF7C57" w:rsidRPr="00372C30" w:rsidRDefault="00EF7C57" w:rsidP="00693EA1">
      <w:pPr>
        <w:spacing w:line="356" w:lineRule="exact"/>
        <w:ind w:firstLine="567"/>
        <w:rPr>
          <w:rFonts w:ascii="Times New Roman" w:eastAsia="Times New Roman" w:hAnsi="Times New Roman"/>
          <w:sz w:val="28"/>
          <w:szCs w:val="28"/>
        </w:rPr>
      </w:pPr>
    </w:p>
    <w:p w:rsidR="00EF7C57" w:rsidRPr="00372C30" w:rsidRDefault="00EF7C57" w:rsidP="00693EA1">
      <w:pPr>
        <w:numPr>
          <w:ilvl w:val="0"/>
          <w:numId w:val="5"/>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Должностные обязанности специалиста в области строительства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412081">
      <w:pPr>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4.1. Специалист в области строительства должен осуществлять следующие трудовые функции:</w:t>
      </w:r>
    </w:p>
    <w:p w:rsidR="00EF7C57" w:rsidRPr="00372C30" w:rsidRDefault="00EF7C57" w:rsidP="00412081">
      <w:pPr>
        <w:spacing w:line="2"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960"/>
        </w:tabs>
        <w:spacing w:line="0" w:lineRule="atLeast"/>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контроль проектной документации по объекту капитального строительства;</w:t>
      </w:r>
    </w:p>
    <w:p w:rsidR="00EF7C57" w:rsidRPr="00372C30" w:rsidRDefault="00EF7C57" w:rsidP="00412081">
      <w:pPr>
        <w:spacing w:line="12"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38"/>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оформление разрешений и допусков для производства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990"/>
        </w:tabs>
        <w:spacing w:line="234" w:lineRule="auto"/>
        <w:ind w:right="140" w:firstLine="567"/>
        <w:jc w:val="both"/>
        <w:rPr>
          <w:rFonts w:ascii="Times New Roman" w:eastAsia="Times New Roman" w:hAnsi="Times New Roman"/>
          <w:sz w:val="28"/>
          <w:szCs w:val="28"/>
        </w:rPr>
      </w:pPr>
      <w:r w:rsidRPr="00372C30">
        <w:rPr>
          <w:rFonts w:ascii="Times New Roman" w:eastAsia="Times New Roman" w:hAnsi="Times New Roman"/>
          <w:sz w:val="28"/>
          <w:szCs w:val="28"/>
        </w:rPr>
        <w:t>разработка и согласование календарных планов производства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02"/>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подготовка и оборудование участка производства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412081" w:rsidRDefault="00EF7C57" w:rsidP="00412081">
      <w:pPr>
        <w:numPr>
          <w:ilvl w:val="0"/>
          <w:numId w:val="6"/>
        </w:numPr>
        <w:tabs>
          <w:tab w:val="left" w:pos="1081"/>
        </w:tabs>
        <w:spacing w:line="234" w:lineRule="auto"/>
        <w:ind w:right="140" w:firstLine="567"/>
        <w:jc w:val="both"/>
        <w:rPr>
          <w:rFonts w:ascii="Times New Roman" w:eastAsia="Times New Roman" w:hAnsi="Times New Roman"/>
          <w:sz w:val="28"/>
          <w:szCs w:val="28"/>
        </w:rPr>
      </w:pPr>
      <w:r w:rsidRPr="00412081">
        <w:rPr>
          <w:rFonts w:ascii="Times New Roman" w:eastAsia="Times New Roman" w:hAnsi="Times New Roman"/>
          <w:sz w:val="28"/>
          <w:szCs w:val="28"/>
        </w:rPr>
        <w:t>оперативное определение потребности производства строительных работ на объекте капитального строительства в материально-технических ресурсах;</w:t>
      </w:r>
    </w:p>
    <w:p w:rsidR="00412081" w:rsidRDefault="00412081" w:rsidP="00412081">
      <w:pPr>
        <w:pStyle w:val="a8"/>
        <w:jc w:val="both"/>
        <w:rPr>
          <w:rFonts w:ascii="Times New Roman" w:eastAsia="Times New Roman" w:hAnsi="Times New Roman"/>
          <w:sz w:val="28"/>
          <w:szCs w:val="28"/>
        </w:rPr>
      </w:pPr>
    </w:p>
    <w:p w:rsidR="00EF7C57" w:rsidRPr="00412081" w:rsidRDefault="00EF7C57" w:rsidP="00412081">
      <w:pPr>
        <w:numPr>
          <w:ilvl w:val="0"/>
          <w:numId w:val="6"/>
        </w:numPr>
        <w:tabs>
          <w:tab w:val="left" w:pos="1081"/>
        </w:tabs>
        <w:spacing w:line="234" w:lineRule="auto"/>
        <w:ind w:right="140" w:firstLine="567"/>
        <w:jc w:val="both"/>
        <w:rPr>
          <w:rFonts w:ascii="Times New Roman" w:eastAsia="Times New Roman" w:hAnsi="Times New Roman"/>
          <w:sz w:val="28"/>
          <w:szCs w:val="28"/>
        </w:rPr>
      </w:pPr>
      <w:r w:rsidRPr="00412081">
        <w:rPr>
          <w:rFonts w:ascii="Times New Roman" w:eastAsia="Times New Roman" w:hAnsi="Times New Roman"/>
          <w:sz w:val="28"/>
          <w:szCs w:val="28"/>
        </w:rPr>
        <w:lastRenderedPageBreak/>
        <w:t>определение перечня строительной техники, машин и механизмов, требуемых для осуществления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95"/>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заявка, приемка, распределение, учет и хранение материально-технических ресурсов;</w:t>
      </w:r>
    </w:p>
    <w:p w:rsidR="00EF7C57" w:rsidRPr="00372C30" w:rsidRDefault="00EF7C57" w:rsidP="00412081">
      <w:pPr>
        <w:spacing w:line="14"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69"/>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планирование и контроль расходования средств на материально-техническое обеспечение производства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30"/>
        </w:tabs>
        <w:spacing w:line="234" w:lineRule="auto"/>
        <w:ind w:right="140" w:firstLine="567"/>
        <w:jc w:val="both"/>
        <w:rPr>
          <w:rFonts w:ascii="Times New Roman" w:eastAsia="Times New Roman" w:hAnsi="Times New Roman"/>
          <w:sz w:val="28"/>
          <w:szCs w:val="28"/>
        </w:rPr>
      </w:pPr>
      <w:r w:rsidRPr="00372C30">
        <w:rPr>
          <w:rFonts w:ascii="Times New Roman" w:eastAsia="Times New Roman" w:hAnsi="Times New Roman"/>
          <w:sz w:val="28"/>
          <w:szCs w:val="28"/>
        </w:rPr>
        <w:t>оперативное планирование и контроль выполнения производства строительных работ и производственных заданий на объекте капитального строительства;</w:t>
      </w:r>
    </w:p>
    <w:p w:rsidR="00EF7C57" w:rsidRPr="00372C30" w:rsidRDefault="00EF7C57" w:rsidP="00412081">
      <w:pPr>
        <w:spacing w:line="1"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960"/>
        </w:tabs>
        <w:spacing w:line="0" w:lineRule="atLeast"/>
        <w:ind w:firstLine="567"/>
        <w:jc w:val="both"/>
        <w:rPr>
          <w:rFonts w:ascii="Times New Roman" w:eastAsia="Times New Roman" w:hAnsi="Times New Roman"/>
          <w:sz w:val="28"/>
          <w:szCs w:val="28"/>
        </w:rPr>
      </w:pPr>
      <w:r w:rsidRPr="00372C30">
        <w:rPr>
          <w:rFonts w:ascii="Times New Roman" w:eastAsia="Times New Roman" w:hAnsi="Times New Roman"/>
          <w:sz w:val="28"/>
          <w:szCs w:val="28"/>
        </w:rPr>
        <w:t>контроль соблюдения технологии производства строительных работ;</w:t>
      </w:r>
    </w:p>
    <w:p w:rsidR="00EF7C57" w:rsidRPr="00372C30" w:rsidRDefault="00EF7C57" w:rsidP="00412081">
      <w:pPr>
        <w:spacing w:line="12"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86"/>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ведение текущей и исполнительной документации по выполняемым видам строительных работ;</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114"/>
        </w:tabs>
        <w:spacing w:line="237"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приведение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rsidR="00EF7C57" w:rsidRPr="00372C30" w:rsidRDefault="00EF7C57" w:rsidP="00412081">
      <w:pPr>
        <w:spacing w:line="14"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364"/>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подготовка исполнительно-технической документации, подлежащей предоставлению приемочным комиссиям;</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062"/>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представление результатов строительных работ и исполнительно-технической документации приемочным комиссиям;</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174"/>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оптимизация использования материально-технических и иных ресурсов производства строительных работ, снижение непроизводственных издержек;</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982"/>
        </w:tabs>
        <w:spacing w:line="236" w:lineRule="auto"/>
        <w:ind w:right="14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приведение строительной площадки, участков производства строительных работ и рабочих мест в соответствие с правилами по охране труда, требованиями пожарной безопасности и охраны окружающей среды;</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6"/>
        </w:numPr>
        <w:tabs>
          <w:tab w:val="left" w:pos="1155"/>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определение потребности производства строительных работ на объекте капитального строительства в трудовых ресурсах.</w:t>
      </w:r>
    </w:p>
    <w:p w:rsidR="00EF7C57" w:rsidRPr="00372C30" w:rsidRDefault="00EF7C57" w:rsidP="00693EA1">
      <w:pPr>
        <w:spacing w:line="282" w:lineRule="exact"/>
        <w:jc w:val="center"/>
        <w:rPr>
          <w:rFonts w:ascii="Times New Roman" w:eastAsia="Times New Roman" w:hAnsi="Times New Roman"/>
          <w:sz w:val="28"/>
          <w:szCs w:val="28"/>
        </w:rPr>
      </w:pPr>
    </w:p>
    <w:p w:rsidR="00EF7C57" w:rsidRPr="00372C30" w:rsidRDefault="00EF7C57" w:rsidP="00693EA1">
      <w:pPr>
        <w:numPr>
          <w:ilvl w:val="1"/>
          <w:numId w:val="6"/>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Требования к знаниям и умениям специалиста в области строительства</w:t>
      </w:r>
    </w:p>
    <w:p w:rsidR="00EF7C57" w:rsidRPr="00372C30" w:rsidRDefault="00EF7C57">
      <w:pPr>
        <w:spacing w:line="276" w:lineRule="exact"/>
        <w:rPr>
          <w:rFonts w:ascii="Times New Roman" w:eastAsia="Times New Roman" w:hAnsi="Times New Roman"/>
          <w:sz w:val="28"/>
          <w:szCs w:val="28"/>
        </w:rPr>
      </w:pPr>
    </w:p>
    <w:p w:rsidR="00EF7C57" w:rsidRPr="00372C30" w:rsidRDefault="00EF7C57" w:rsidP="00412081">
      <w:pPr>
        <w:spacing w:line="0" w:lineRule="atLeast"/>
        <w:ind w:firstLine="567"/>
        <w:jc w:val="both"/>
        <w:rPr>
          <w:rFonts w:ascii="Times New Roman" w:eastAsia="Times New Roman" w:hAnsi="Times New Roman"/>
          <w:b/>
          <w:i/>
          <w:sz w:val="28"/>
          <w:szCs w:val="28"/>
        </w:rPr>
      </w:pPr>
      <w:r w:rsidRPr="00372C30">
        <w:rPr>
          <w:rFonts w:ascii="Times New Roman" w:eastAsia="Times New Roman" w:hAnsi="Times New Roman"/>
          <w:b/>
          <w:i/>
          <w:sz w:val="28"/>
          <w:szCs w:val="28"/>
        </w:rPr>
        <w:t>5.1. Специалист в области строительства должен знать:</w:t>
      </w:r>
    </w:p>
    <w:p w:rsidR="00EF7C57" w:rsidRPr="00372C30" w:rsidRDefault="00EF7C57" w:rsidP="00412081">
      <w:pPr>
        <w:spacing w:line="7" w:lineRule="exact"/>
        <w:ind w:firstLine="567"/>
        <w:jc w:val="both"/>
        <w:rPr>
          <w:rFonts w:ascii="Times New Roman" w:eastAsia="Times New Roman" w:hAnsi="Times New Roman"/>
          <w:sz w:val="28"/>
          <w:szCs w:val="28"/>
        </w:rPr>
      </w:pPr>
    </w:p>
    <w:p w:rsidR="00EF7C57" w:rsidRPr="00372C30" w:rsidRDefault="00EF7C57" w:rsidP="00412081">
      <w:pPr>
        <w:numPr>
          <w:ilvl w:val="0"/>
          <w:numId w:val="7"/>
        </w:numPr>
        <w:tabs>
          <w:tab w:val="left" w:pos="1098"/>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законодательства Российской Федерации в сфере технического регулирования в строительстве;</w:t>
      </w:r>
    </w:p>
    <w:p w:rsidR="00EF7C57" w:rsidRPr="00372C30" w:rsidRDefault="00EF7C57" w:rsidP="00412081">
      <w:pPr>
        <w:numPr>
          <w:ilvl w:val="0"/>
          <w:numId w:val="8"/>
        </w:numPr>
        <w:tabs>
          <w:tab w:val="left" w:pos="1038"/>
        </w:tabs>
        <w:spacing w:line="234" w:lineRule="auto"/>
        <w:ind w:right="120" w:firstLine="567"/>
        <w:jc w:val="both"/>
        <w:rPr>
          <w:rFonts w:ascii="Times New Roman" w:eastAsia="Times New Roman" w:hAnsi="Times New Roman"/>
          <w:sz w:val="28"/>
          <w:szCs w:val="28"/>
        </w:rPr>
      </w:pPr>
      <w:bookmarkStart w:id="2" w:name="page5"/>
      <w:bookmarkEnd w:id="2"/>
      <w:r w:rsidRPr="00372C30">
        <w:rPr>
          <w:rFonts w:ascii="Times New Roman" w:eastAsia="Times New Roman" w:hAnsi="Times New Roman"/>
          <w:sz w:val="28"/>
          <w:szCs w:val="28"/>
        </w:rPr>
        <w:t>требования законодательства Российской Федерации к составу, содержанию и оформлению проектной документации;</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06"/>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EF7C57" w:rsidRPr="00372C30" w:rsidRDefault="00EF7C57" w:rsidP="00412081">
      <w:pPr>
        <w:spacing w:line="11" w:lineRule="exact"/>
        <w:ind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33"/>
        </w:tabs>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нормативных технических документов к организации производства строительных работ на объекте капитального строительства;</w:t>
      </w:r>
    </w:p>
    <w:p w:rsidR="00EF7C57" w:rsidRPr="00372C30" w:rsidRDefault="00EF7C57" w:rsidP="00412081">
      <w:pPr>
        <w:spacing w:line="13" w:lineRule="exact"/>
        <w:ind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75"/>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lastRenderedPageBreak/>
        <w:t>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w:t>
      </w:r>
    </w:p>
    <w:p w:rsidR="00EF7C57" w:rsidRPr="00372C30" w:rsidRDefault="00EF7C57" w:rsidP="00412081">
      <w:pPr>
        <w:spacing w:line="1"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60"/>
        </w:tabs>
        <w:spacing w:line="0" w:lineRule="atLeast"/>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технологии производства строительных работ;</w:t>
      </w:r>
    </w:p>
    <w:p w:rsidR="00EF7C57" w:rsidRPr="00372C30" w:rsidRDefault="00EF7C57" w:rsidP="00412081">
      <w:pPr>
        <w:spacing w:line="12"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78"/>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особенности производства строительных работ на опасных, технически сложных и уникальных объектах капитального строительства;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81"/>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способы и методы планирования строительных работ (календарные планы, оперативные планы, графики производства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99"/>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нормативные и проектные показатели потребности строительства в материально-технических ресурсах;</w:t>
      </w:r>
    </w:p>
    <w:p w:rsidR="00EF7C57" w:rsidRPr="00372C30" w:rsidRDefault="00EF7C57" w:rsidP="00412081">
      <w:pPr>
        <w:spacing w:line="1"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60"/>
        </w:tabs>
        <w:spacing w:line="0" w:lineRule="atLeast"/>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виды и свойства основных строительных материалов, изделий и конструкций;</w:t>
      </w:r>
    </w:p>
    <w:p w:rsidR="00EF7C57" w:rsidRPr="00372C30" w:rsidRDefault="00EF7C57" w:rsidP="00412081">
      <w:pPr>
        <w:spacing w:line="12"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186"/>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виды и характеристики основных строительных машин, механизмов, энергетических установок, транспортных средств и другой техники, применяемой при выполнении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97"/>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EF7C57" w:rsidRPr="00372C30" w:rsidRDefault="00EF7C57" w:rsidP="00412081">
      <w:pPr>
        <w:spacing w:line="14"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124"/>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методы визуального и инструментального контроля качества и объемов (количества) поставляемых материально-технических ресурсов;</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33"/>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технических документов к организации производства строительных работ на объекте капитального строительства;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86"/>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технических документов и проектной документации к порядку проведения и технологии производства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102"/>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методы определения видов, сложности и объемов строительных работ и производственных заданий;</w:t>
      </w:r>
    </w:p>
    <w:p w:rsidR="00EF7C57" w:rsidRPr="00372C30" w:rsidRDefault="00EF7C57" w:rsidP="00412081">
      <w:pPr>
        <w:spacing w:line="1"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60"/>
        </w:tabs>
        <w:spacing w:line="0" w:lineRule="atLeast"/>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основные технологии производства строительных работ;</w:t>
      </w:r>
    </w:p>
    <w:p w:rsidR="00EF7C57" w:rsidRPr="00372C30" w:rsidRDefault="00EF7C57" w:rsidP="00412081">
      <w:pPr>
        <w:spacing w:line="12"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57"/>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правила ведения исполнительной и учетной документации при производстве строительных работ;</w:t>
      </w:r>
    </w:p>
    <w:p w:rsidR="00EF7C57" w:rsidRPr="00372C30" w:rsidRDefault="00EF7C57" w:rsidP="00412081">
      <w:pPr>
        <w:spacing w:line="14"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75"/>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57"/>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технической документации к порядку приемки скрытых работ и строительных конструкций, влияющих на безопасность объекта капитального строительства;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968"/>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методы и средства инструментального контроля качества результатов производства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71"/>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перспективные организационные, технологические и технические решения в области производства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8"/>
        </w:numPr>
        <w:tabs>
          <w:tab w:val="left" w:pos="1030"/>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EF7C57" w:rsidRPr="00372C30" w:rsidRDefault="00EF7C57" w:rsidP="00412081">
      <w:pPr>
        <w:spacing w:line="2" w:lineRule="exact"/>
        <w:ind w:right="95" w:firstLine="567"/>
        <w:jc w:val="both"/>
        <w:rPr>
          <w:rFonts w:ascii="Times New Roman" w:eastAsia="Times New Roman" w:hAnsi="Times New Roman"/>
          <w:sz w:val="28"/>
          <w:szCs w:val="28"/>
        </w:rPr>
      </w:pPr>
    </w:p>
    <w:p w:rsidR="00EF7C57" w:rsidRPr="00693EA1" w:rsidRDefault="00EF7C57" w:rsidP="00412081">
      <w:pPr>
        <w:numPr>
          <w:ilvl w:val="0"/>
          <w:numId w:val="8"/>
        </w:numPr>
        <w:tabs>
          <w:tab w:val="left" w:pos="1020"/>
        </w:tabs>
        <w:spacing w:line="0" w:lineRule="atLeast"/>
        <w:ind w:right="95" w:firstLine="567"/>
        <w:jc w:val="both"/>
        <w:rPr>
          <w:rFonts w:ascii="Times New Roman" w:eastAsia="Times New Roman" w:hAnsi="Times New Roman"/>
          <w:sz w:val="24"/>
        </w:rPr>
      </w:pPr>
      <w:r w:rsidRPr="00693EA1">
        <w:rPr>
          <w:rFonts w:ascii="Times New Roman" w:eastAsia="Times New Roman" w:hAnsi="Times New Roman"/>
          <w:sz w:val="28"/>
          <w:szCs w:val="28"/>
        </w:rPr>
        <w:t>правила документального оформления приемки-сдачи результатов строительных</w:t>
      </w:r>
      <w:r w:rsidR="00372C30" w:rsidRPr="00693EA1">
        <w:rPr>
          <w:rFonts w:ascii="Times New Roman" w:eastAsia="Times New Roman" w:hAnsi="Times New Roman"/>
          <w:sz w:val="28"/>
          <w:szCs w:val="28"/>
        </w:rPr>
        <w:t xml:space="preserve"> </w:t>
      </w:r>
      <w:r w:rsidRPr="00693EA1">
        <w:rPr>
          <w:rFonts w:ascii="Times New Roman" w:eastAsia="Times New Roman" w:hAnsi="Times New Roman"/>
          <w:sz w:val="28"/>
          <w:szCs w:val="28"/>
        </w:rPr>
        <w:t>работ;</w:t>
      </w:r>
    </w:p>
    <w:p w:rsidR="00EF7C57" w:rsidRPr="00372C30" w:rsidRDefault="00EF7C57" w:rsidP="00412081">
      <w:pPr>
        <w:numPr>
          <w:ilvl w:val="0"/>
          <w:numId w:val="9"/>
        </w:numPr>
        <w:tabs>
          <w:tab w:val="left" w:pos="970"/>
        </w:tabs>
        <w:spacing w:line="234" w:lineRule="auto"/>
        <w:ind w:right="95" w:firstLine="567"/>
        <w:jc w:val="both"/>
        <w:rPr>
          <w:rFonts w:ascii="Times New Roman" w:eastAsia="Times New Roman" w:hAnsi="Times New Roman"/>
          <w:sz w:val="28"/>
          <w:szCs w:val="28"/>
        </w:rPr>
      </w:pPr>
      <w:bookmarkStart w:id="3" w:name="page6"/>
      <w:bookmarkEnd w:id="3"/>
      <w:r w:rsidRPr="00372C30">
        <w:rPr>
          <w:rFonts w:ascii="Times New Roman" w:eastAsia="Times New Roman" w:hAnsi="Times New Roman"/>
          <w:sz w:val="28"/>
          <w:szCs w:val="28"/>
        </w:rPr>
        <w:lastRenderedPageBreak/>
        <w:t>правила ведения документации по контролю исполнения требований охраны труда, пожарной безопасности и охране окружающей среды;</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9"/>
        </w:numPr>
        <w:tabs>
          <w:tab w:val="left" w:pos="1054"/>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методики расчета потребности производства строительных работ в трудовых ресурсах;</w:t>
      </w:r>
    </w:p>
    <w:p w:rsidR="00EF7C57" w:rsidRPr="00372C30" w:rsidRDefault="00EF7C57" w:rsidP="00412081">
      <w:pPr>
        <w:spacing w:line="11"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9"/>
        </w:numPr>
        <w:tabs>
          <w:tab w:val="left" w:pos="1059"/>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методы проведения </w:t>
      </w:r>
      <w:proofErr w:type="spellStart"/>
      <w:r w:rsidRPr="00372C30">
        <w:rPr>
          <w:rFonts w:ascii="Times New Roman" w:eastAsia="Times New Roman" w:hAnsi="Times New Roman"/>
          <w:sz w:val="28"/>
          <w:szCs w:val="28"/>
        </w:rPr>
        <w:t>нормоконтроля</w:t>
      </w:r>
      <w:proofErr w:type="spellEnd"/>
      <w:r w:rsidRPr="00372C30">
        <w:rPr>
          <w:rFonts w:ascii="Times New Roman" w:eastAsia="Times New Roman" w:hAnsi="Times New Roman"/>
          <w:sz w:val="28"/>
          <w:szCs w:val="28"/>
        </w:rPr>
        <w:t xml:space="preserve"> выполнения производственных заданий и отдельных работ.</w:t>
      </w:r>
    </w:p>
    <w:p w:rsidR="00EF7C57" w:rsidRPr="00372C30" w:rsidRDefault="00EF7C57" w:rsidP="00412081">
      <w:pPr>
        <w:spacing w:line="282" w:lineRule="exact"/>
        <w:ind w:right="95" w:firstLine="567"/>
        <w:jc w:val="both"/>
        <w:rPr>
          <w:rFonts w:ascii="Times New Roman" w:eastAsia="Times New Roman" w:hAnsi="Times New Roman"/>
          <w:sz w:val="28"/>
          <w:szCs w:val="28"/>
        </w:rPr>
      </w:pPr>
    </w:p>
    <w:p w:rsidR="00EF7C57" w:rsidRPr="00372C30" w:rsidRDefault="00EF7C57" w:rsidP="00412081">
      <w:pPr>
        <w:spacing w:line="0" w:lineRule="atLeast"/>
        <w:ind w:right="95" w:firstLine="567"/>
        <w:jc w:val="both"/>
        <w:rPr>
          <w:rFonts w:ascii="Times New Roman" w:eastAsia="Times New Roman" w:hAnsi="Times New Roman"/>
          <w:b/>
          <w:i/>
          <w:sz w:val="28"/>
          <w:szCs w:val="28"/>
        </w:rPr>
      </w:pPr>
      <w:r w:rsidRPr="00372C30">
        <w:rPr>
          <w:rFonts w:ascii="Times New Roman" w:eastAsia="Times New Roman" w:hAnsi="Times New Roman"/>
          <w:b/>
          <w:i/>
          <w:sz w:val="28"/>
          <w:szCs w:val="28"/>
        </w:rPr>
        <w:t>5.2. Специалист в области строительства должен уметь:</w:t>
      </w:r>
    </w:p>
    <w:p w:rsidR="00EF7C57" w:rsidRPr="00372C30" w:rsidRDefault="00EF7C57" w:rsidP="00412081">
      <w:pPr>
        <w:spacing w:line="7"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14"/>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rsidR="00EF7C57" w:rsidRPr="00372C30" w:rsidRDefault="00EF7C57" w:rsidP="00412081">
      <w:pPr>
        <w:spacing w:line="14"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19"/>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24"/>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производить расчеты соответствия объемов производственных заданий и календарных планов производства строительных работ нормативным требованиям к трудовым и материально-техническим ресурсам;</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26"/>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определять необходимый перечень и объем ресурсов в соответствии с требованиями календарных планов и графиков производства строительных работ на объекте капитального строительства;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980"/>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производить документальный, визуальный и инструментальный контроль качества поставляемых материально-технических ресурсов;</w:t>
      </w:r>
    </w:p>
    <w:p w:rsidR="00EF7C57" w:rsidRPr="00372C30" w:rsidRDefault="00EF7C57" w:rsidP="00412081">
      <w:pPr>
        <w:spacing w:line="14"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042"/>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разрабатывать и контролировать выполнение календарных планов и графиков производства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02"/>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определять соответствие технологии и результатов осуществляемых видов строительных работ проектной документации, нормативным техническим документам, техническим условиям, технологическим картам, картам трудовых процессов;</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076"/>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осуществлять визуальный и инструментальный контроль качества результатов производства строительных работ;</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088"/>
        </w:tabs>
        <w:spacing w:line="236"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EF7C57" w:rsidRPr="00372C30" w:rsidRDefault="00EF7C57" w:rsidP="00412081">
      <w:pPr>
        <w:spacing w:line="13"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117"/>
        </w:tabs>
        <w:spacing w:line="234"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разрабатывать исполнительно-техническую документацию по выполненным этапам и комплексам строительных работ;</w:t>
      </w:r>
    </w:p>
    <w:p w:rsidR="00EF7C57" w:rsidRPr="00372C30" w:rsidRDefault="00EF7C57" w:rsidP="00412081">
      <w:pPr>
        <w:spacing w:line="14"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1258"/>
        </w:tabs>
        <w:spacing w:line="237" w:lineRule="auto"/>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EF7C57" w:rsidRPr="00372C30" w:rsidRDefault="00EF7C57" w:rsidP="00412081">
      <w:pPr>
        <w:spacing w:line="1" w:lineRule="exact"/>
        <w:ind w:right="95" w:firstLine="567"/>
        <w:jc w:val="both"/>
        <w:rPr>
          <w:rFonts w:ascii="Times New Roman" w:eastAsia="Times New Roman" w:hAnsi="Times New Roman"/>
          <w:sz w:val="28"/>
          <w:szCs w:val="28"/>
        </w:rPr>
      </w:pPr>
    </w:p>
    <w:p w:rsidR="00EF7C57" w:rsidRPr="00372C30" w:rsidRDefault="00EF7C57" w:rsidP="00412081">
      <w:pPr>
        <w:numPr>
          <w:ilvl w:val="0"/>
          <w:numId w:val="10"/>
        </w:numPr>
        <w:tabs>
          <w:tab w:val="left" w:pos="980"/>
        </w:tabs>
        <w:spacing w:line="0" w:lineRule="atLeast"/>
        <w:ind w:right="95"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осуществлять </w:t>
      </w:r>
      <w:proofErr w:type="spellStart"/>
      <w:r w:rsidRPr="00372C30">
        <w:rPr>
          <w:rFonts w:ascii="Times New Roman" w:eastAsia="Times New Roman" w:hAnsi="Times New Roman"/>
          <w:sz w:val="28"/>
          <w:szCs w:val="28"/>
        </w:rPr>
        <w:t>нормоконтроль</w:t>
      </w:r>
      <w:proofErr w:type="spellEnd"/>
      <w:r w:rsidRPr="00372C30">
        <w:rPr>
          <w:rFonts w:ascii="Times New Roman" w:eastAsia="Times New Roman" w:hAnsi="Times New Roman"/>
          <w:sz w:val="28"/>
          <w:szCs w:val="28"/>
        </w:rPr>
        <w:t xml:space="preserve"> выполнения производственных заданий и отдельных</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работ.</w:t>
      </w:r>
    </w:p>
    <w:p w:rsidR="00AE25C6" w:rsidRDefault="00AE25C6">
      <w:pPr>
        <w:spacing w:line="357" w:lineRule="exact"/>
        <w:rPr>
          <w:rFonts w:ascii="Times New Roman" w:eastAsia="Times New Roman" w:hAnsi="Times New Roman"/>
        </w:rPr>
      </w:pPr>
    </w:p>
    <w:p w:rsidR="00412081" w:rsidRDefault="00412081">
      <w:pPr>
        <w:spacing w:line="357" w:lineRule="exact"/>
        <w:rPr>
          <w:rFonts w:ascii="Times New Roman" w:eastAsia="Times New Roman" w:hAnsi="Times New Roman"/>
        </w:rPr>
      </w:pPr>
    </w:p>
    <w:p w:rsidR="00412081" w:rsidRDefault="00412081">
      <w:pPr>
        <w:spacing w:line="357" w:lineRule="exact"/>
        <w:rPr>
          <w:rFonts w:ascii="Times New Roman" w:eastAsia="Times New Roman" w:hAnsi="Times New Roman"/>
        </w:rPr>
      </w:pPr>
    </w:p>
    <w:p w:rsidR="00EF7C57" w:rsidRPr="00372C30" w:rsidRDefault="00EF7C57">
      <w:pPr>
        <w:numPr>
          <w:ilvl w:val="0"/>
          <w:numId w:val="11"/>
        </w:numPr>
        <w:tabs>
          <w:tab w:val="left" w:pos="2240"/>
        </w:tabs>
        <w:spacing w:line="0" w:lineRule="atLeast"/>
        <w:ind w:left="2240" w:hanging="240"/>
        <w:rPr>
          <w:rFonts w:ascii="Times New Roman" w:eastAsia="Times New Roman" w:hAnsi="Times New Roman"/>
          <w:b/>
          <w:sz w:val="28"/>
          <w:szCs w:val="28"/>
        </w:rPr>
      </w:pPr>
      <w:r w:rsidRPr="00372C30">
        <w:rPr>
          <w:rFonts w:ascii="Times New Roman" w:eastAsia="Times New Roman" w:hAnsi="Times New Roman"/>
          <w:b/>
          <w:sz w:val="28"/>
          <w:szCs w:val="28"/>
        </w:rPr>
        <w:lastRenderedPageBreak/>
        <w:t>Требования к образованию, обучению и аттестации</w:t>
      </w:r>
    </w:p>
    <w:p w:rsidR="00EF7C57" w:rsidRPr="00372C30" w:rsidRDefault="00EF7C57">
      <w:pPr>
        <w:spacing w:line="283" w:lineRule="exact"/>
        <w:rPr>
          <w:rFonts w:ascii="Times New Roman" w:eastAsia="Times New Roman" w:hAnsi="Times New Roman"/>
          <w:sz w:val="28"/>
          <w:szCs w:val="28"/>
        </w:rPr>
      </w:pPr>
    </w:p>
    <w:p w:rsidR="00372C30" w:rsidRDefault="00EF7C57" w:rsidP="00693EA1">
      <w:pPr>
        <w:spacing w:line="238"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6.1 Специалист в области строительства должен иметь высшее профессиональное образование – </w:t>
      </w:r>
      <w:proofErr w:type="spellStart"/>
      <w:r w:rsidRPr="00372C30">
        <w:rPr>
          <w:rFonts w:ascii="Times New Roman" w:eastAsia="Times New Roman" w:hAnsi="Times New Roman"/>
          <w:sz w:val="28"/>
          <w:szCs w:val="28"/>
        </w:rPr>
        <w:t>бакалавриат</w:t>
      </w:r>
      <w:proofErr w:type="spellEnd"/>
      <w:r w:rsidRPr="00372C30">
        <w:rPr>
          <w:rFonts w:ascii="Times New Roman" w:eastAsia="Times New Roman" w:hAnsi="Times New Roman"/>
          <w:sz w:val="28"/>
          <w:szCs w:val="28"/>
        </w:rPr>
        <w:t xml:space="preserve">, </w:t>
      </w:r>
      <w:proofErr w:type="spellStart"/>
      <w:r w:rsidRPr="00372C30">
        <w:rPr>
          <w:rFonts w:ascii="Times New Roman" w:eastAsia="Times New Roman" w:hAnsi="Times New Roman"/>
          <w:sz w:val="28"/>
          <w:szCs w:val="28"/>
        </w:rPr>
        <w:t>специалитет</w:t>
      </w:r>
      <w:proofErr w:type="spellEnd"/>
      <w:r w:rsidRPr="00372C30">
        <w:rPr>
          <w:rFonts w:ascii="Times New Roman" w:eastAsia="Times New Roman" w:hAnsi="Times New Roman"/>
          <w:sz w:val="28"/>
          <w:szCs w:val="28"/>
        </w:rPr>
        <w:t xml:space="preserve"> или магистратура </w:t>
      </w:r>
      <w:r w:rsidR="00372C30">
        <w:rPr>
          <w:rFonts w:ascii="Times New Roman" w:eastAsia="Times New Roman" w:hAnsi="Times New Roman"/>
          <w:sz w:val="28"/>
          <w:szCs w:val="28"/>
        </w:rPr>
        <w:t xml:space="preserve">в </w:t>
      </w:r>
      <w:r w:rsidR="00372C30" w:rsidRPr="006E7A06">
        <w:rPr>
          <w:rFonts w:ascii="Times New Roman" w:eastAsia="Times New Roman" w:hAnsi="Times New Roman"/>
          <w:sz w:val="28"/>
          <w:szCs w:val="28"/>
        </w:rPr>
        <w:t>области стро</w:t>
      </w:r>
      <w:r w:rsidR="00372C30">
        <w:rPr>
          <w:rFonts w:ascii="Times New Roman" w:eastAsia="Times New Roman" w:hAnsi="Times New Roman"/>
          <w:sz w:val="28"/>
          <w:szCs w:val="28"/>
        </w:rPr>
        <w:t>ительства</w:t>
      </w:r>
      <w:r w:rsidR="00AE25C6">
        <w:rPr>
          <w:rFonts w:ascii="Times New Roman" w:eastAsia="Times New Roman" w:hAnsi="Times New Roman"/>
          <w:sz w:val="28"/>
          <w:szCs w:val="28"/>
        </w:rPr>
        <w:t>,</w:t>
      </w:r>
      <w:r w:rsidR="00372C30">
        <w:rPr>
          <w:rFonts w:ascii="Times New Roman" w:eastAsia="Times New Roman" w:hAnsi="Times New Roman"/>
          <w:sz w:val="28"/>
          <w:szCs w:val="28"/>
        </w:rPr>
        <w:t xml:space="preserve"> </w:t>
      </w:r>
      <w:r w:rsidR="00372C30" w:rsidRPr="006E7A06">
        <w:rPr>
          <w:rFonts w:ascii="Times New Roman" w:eastAsia="Times New Roman" w:hAnsi="Times New Roman"/>
          <w:sz w:val="28"/>
          <w:szCs w:val="28"/>
        </w:rPr>
        <w:t>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w:t>
      </w:r>
      <w:proofErr w:type="spellStart"/>
      <w:r w:rsidR="00372C30" w:rsidRPr="006E7A06">
        <w:rPr>
          <w:rFonts w:ascii="Times New Roman" w:eastAsia="Times New Roman" w:hAnsi="Times New Roman"/>
          <w:sz w:val="28"/>
          <w:szCs w:val="28"/>
        </w:rPr>
        <w:t>пр</w:t>
      </w:r>
      <w:proofErr w:type="spellEnd"/>
      <w:r w:rsidR="00AE25C6">
        <w:rPr>
          <w:rFonts w:ascii="Times New Roman" w:eastAsia="Times New Roman" w:hAnsi="Times New Roman"/>
          <w:sz w:val="28"/>
          <w:szCs w:val="28"/>
        </w:rPr>
        <w:t>:</w:t>
      </w:r>
    </w:p>
    <w:p w:rsidR="00AE25C6" w:rsidRDefault="00AE25C6" w:rsidP="00693EA1">
      <w:pPr>
        <w:spacing w:line="238" w:lineRule="auto"/>
        <w:ind w:right="120" w:firstLine="567"/>
        <w:jc w:val="both"/>
        <w:rPr>
          <w:rFonts w:ascii="Times New Roman" w:eastAsia="Times New Roman" w:hAnsi="Times New Roman"/>
          <w:sz w:val="28"/>
          <w:szCs w:val="28"/>
        </w:rPr>
      </w:pPr>
    </w:p>
    <w:p w:rsidR="00AE25C6" w:rsidRDefault="00AE25C6" w:rsidP="00AE25C6">
      <w:pPr>
        <w:tabs>
          <w:tab w:val="left" w:pos="1203"/>
        </w:tabs>
        <w:spacing w:line="232" w:lineRule="auto"/>
        <w:ind w:right="160"/>
        <w:rPr>
          <w:rFonts w:ascii="Times New Roman" w:eastAsia="Times New Roman" w:hAnsi="Times New Roman"/>
          <w:sz w:val="23"/>
        </w:rPr>
      </w:pPr>
      <w:r>
        <w:rPr>
          <w:rFonts w:ascii="Times New Roman" w:eastAsia="Times New Roman" w:hAnsi="Times New Roman"/>
          <w:sz w:val="23"/>
        </w:rPr>
        <w:t>(Приводится в соответствии с перечнями, действовавшими на момент получения образования)</w:t>
      </w:r>
    </w:p>
    <w:p w:rsidR="00AE25C6" w:rsidRDefault="00AE25C6" w:rsidP="00AE25C6">
      <w:pPr>
        <w:tabs>
          <w:tab w:val="left" w:pos="1203"/>
        </w:tabs>
        <w:spacing w:line="232" w:lineRule="auto"/>
        <w:ind w:right="160"/>
        <w:rPr>
          <w:rFonts w:ascii="Times New Roman" w:eastAsia="Times New Roman" w:hAnsi="Times New Roman"/>
          <w:sz w:val="23"/>
        </w:rPr>
      </w:pP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290500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Городское строительство и хозяйство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proofErr w:type="spellStart"/>
            <w:r w:rsidRPr="000428E8">
              <w:rPr>
                <w:rFonts w:ascii="Times New Roman" w:hAnsi="Times New Roman" w:cs="Times New Roman"/>
                <w:sz w:val="28"/>
                <w:szCs w:val="28"/>
              </w:rPr>
              <w:t>Природообустройство</w:t>
            </w:r>
            <w:proofErr w:type="spellEnd"/>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proofErr w:type="spellStart"/>
            <w:r w:rsidRPr="000428E8">
              <w:rPr>
                <w:rFonts w:ascii="Times New Roman" w:hAnsi="Times New Roman" w:cs="Times New Roman"/>
                <w:sz w:val="28"/>
                <w:szCs w:val="28"/>
              </w:rPr>
              <w:t>Природообустройство</w:t>
            </w:r>
            <w:proofErr w:type="spellEnd"/>
            <w:r w:rsidRPr="000428E8">
              <w:rPr>
                <w:rFonts w:ascii="Times New Roman" w:hAnsi="Times New Roman" w:cs="Times New Roman"/>
                <w:sz w:val="28"/>
                <w:szCs w:val="28"/>
              </w:rPr>
              <w:t xml:space="preserve"> и водопользование</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Строительство железных дорог, мостов и транспортных тоннелей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AE25C6" w:rsidRPr="000428E8" w:rsidTr="005F12B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5F12BE">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AE25C6" w:rsidRDefault="00AE25C6" w:rsidP="00AE25C6">
      <w:pPr>
        <w:pStyle w:val="a3"/>
        <w:spacing w:line="360" w:lineRule="auto"/>
        <w:jc w:val="both"/>
        <w:rPr>
          <w:rFonts w:ascii="Times New Roman" w:hAnsi="Times New Roman"/>
          <w:sz w:val="28"/>
          <w:szCs w:val="28"/>
        </w:rPr>
      </w:pPr>
    </w:p>
    <w:p w:rsidR="00AE25C6" w:rsidRPr="000428E8" w:rsidRDefault="00AE25C6" w:rsidP="00693EA1">
      <w:pPr>
        <w:pStyle w:val="a3"/>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w:t>
      </w:r>
      <w:r w:rsidR="00C650F0">
        <w:rPr>
          <w:rFonts w:ascii="Times New Roman" w:hAnsi="Times New Roman"/>
          <w:sz w:val="28"/>
          <w:szCs w:val="28"/>
        </w:rPr>
        <w:t>о строительству, реконструкции,</w:t>
      </w:r>
      <w:r w:rsidRPr="000428E8">
        <w:rPr>
          <w:rFonts w:ascii="Times New Roman" w:hAnsi="Times New Roman"/>
          <w:sz w:val="28"/>
          <w:szCs w:val="28"/>
        </w:rPr>
        <w:t xml:space="preserve"> капитальному ремонту</w:t>
      </w:r>
      <w:r w:rsidR="00C650F0">
        <w:rPr>
          <w:rFonts w:ascii="Times New Roman" w:hAnsi="Times New Roman"/>
          <w:sz w:val="28"/>
          <w:szCs w:val="28"/>
        </w:rPr>
        <w:t xml:space="preserve">, </w:t>
      </w:r>
      <w:r w:rsidR="00C650F0" w:rsidRPr="00C650F0">
        <w:rPr>
          <w:rFonts w:ascii="Times New Roman" w:hAnsi="Times New Roman"/>
          <w:sz w:val="28"/>
          <w:szCs w:val="28"/>
          <w:highlight w:val="yellow"/>
        </w:rPr>
        <w:t>сносу</w:t>
      </w:r>
      <w:r w:rsidRPr="000428E8">
        <w:rPr>
          <w:rFonts w:ascii="Times New Roman" w:hAnsi="Times New Roman"/>
          <w:sz w:val="28"/>
          <w:szCs w:val="28"/>
        </w:rPr>
        <w:t xml:space="preserve"> объектов капитального строительства.</w:t>
      </w:r>
    </w:p>
    <w:p w:rsidR="00EF7C57" w:rsidRPr="00372C30" w:rsidRDefault="00EF7C57" w:rsidP="00693EA1">
      <w:pPr>
        <w:spacing w:line="14" w:lineRule="exact"/>
        <w:ind w:firstLine="567"/>
        <w:rPr>
          <w:rFonts w:ascii="Times New Roman" w:eastAsia="Times New Roman" w:hAnsi="Times New Roman"/>
          <w:sz w:val="28"/>
          <w:szCs w:val="28"/>
        </w:rPr>
      </w:pPr>
    </w:p>
    <w:p w:rsidR="00EF7C57" w:rsidRPr="00372C30" w:rsidRDefault="00EF7C57" w:rsidP="00693EA1">
      <w:pPr>
        <w:spacing w:line="237"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6.2. Специалист в области строительства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w:t>
      </w:r>
      <w:bookmarkStart w:id="4" w:name="page7"/>
      <w:bookmarkEnd w:id="4"/>
      <w:r w:rsidR="00AE25C6">
        <w:rPr>
          <w:rFonts w:ascii="Times New Roman" w:eastAsia="Times New Roman" w:hAnsi="Times New Roman"/>
          <w:sz w:val="28"/>
          <w:szCs w:val="28"/>
        </w:rPr>
        <w:t xml:space="preserve"> </w:t>
      </w:r>
      <w:r w:rsidRPr="00372C30">
        <w:rPr>
          <w:rFonts w:ascii="Times New Roman" w:eastAsia="Times New Roman" w:hAnsi="Times New Roman"/>
          <w:sz w:val="28"/>
          <w:szCs w:val="28"/>
        </w:rPr>
        <w:t xml:space="preserve">Правительства Российской Федерации от </w:t>
      </w:r>
      <w:r w:rsidRPr="00C650F0">
        <w:rPr>
          <w:rFonts w:ascii="Times New Roman" w:eastAsia="Times New Roman" w:hAnsi="Times New Roman"/>
          <w:sz w:val="28"/>
          <w:szCs w:val="28"/>
          <w:highlight w:val="yellow"/>
        </w:rPr>
        <w:t>11.05.2017 № 559</w:t>
      </w:r>
      <w:r w:rsidRPr="00372C30">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[4].</w:t>
      </w:r>
    </w:p>
    <w:p w:rsidR="00EF7C57" w:rsidRPr="00372C30" w:rsidRDefault="00EF7C57" w:rsidP="00693EA1">
      <w:pPr>
        <w:spacing w:line="15" w:lineRule="exact"/>
        <w:ind w:firstLine="567"/>
        <w:rPr>
          <w:rFonts w:ascii="Times New Roman" w:eastAsia="Times New Roman" w:hAnsi="Times New Roman"/>
          <w:sz w:val="28"/>
          <w:szCs w:val="28"/>
        </w:rPr>
      </w:pPr>
    </w:p>
    <w:p w:rsidR="00AE25C6" w:rsidRDefault="00EF7C57" w:rsidP="00693EA1">
      <w:pPr>
        <w:spacing w:line="236" w:lineRule="auto"/>
        <w:ind w:right="120" w:firstLine="567"/>
        <w:jc w:val="both"/>
        <w:rPr>
          <w:rFonts w:ascii="Times New Roman" w:eastAsia="Times New Roman" w:hAnsi="Times New Roman"/>
        </w:rPr>
      </w:pPr>
      <w:r w:rsidRPr="00372C30">
        <w:rPr>
          <w:rFonts w:ascii="Times New Roman" w:eastAsia="Times New Roman" w:hAnsi="Times New Roman"/>
          <w:sz w:val="28"/>
          <w:szCs w:val="28"/>
        </w:rPr>
        <w:t>6.3. Специалист в области строительства должен проходить повышение квалификации по направлению подготовки в области строительства</w:t>
      </w:r>
      <w:r w:rsidR="00693EA1">
        <w:rPr>
          <w:rFonts w:ascii="Times New Roman" w:eastAsia="Times New Roman" w:hAnsi="Times New Roman"/>
          <w:sz w:val="28"/>
          <w:szCs w:val="28"/>
        </w:rPr>
        <w:t xml:space="preserve"> не реже одного раза в пять лет.</w:t>
      </w:r>
    </w:p>
    <w:p w:rsidR="00EF7C57" w:rsidRDefault="00EF7C57">
      <w:pPr>
        <w:spacing w:line="359" w:lineRule="exact"/>
        <w:rPr>
          <w:rFonts w:ascii="Times New Roman" w:eastAsia="Times New Roman" w:hAnsi="Times New Roman"/>
        </w:rPr>
      </w:pPr>
    </w:p>
    <w:p w:rsidR="00412081" w:rsidRDefault="00412081">
      <w:pPr>
        <w:spacing w:line="359" w:lineRule="exact"/>
        <w:rPr>
          <w:rFonts w:ascii="Times New Roman" w:eastAsia="Times New Roman" w:hAnsi="Times New Roman"/>
        </w:rPr>
      </w:pPr>
    </w:p>
    <w:p w:rsidR="00EF7C57" w:rsidRPr="00372C30" w:rsidRDefault="00EF7C57" w:rsidP="00693EA1">
      <w:pPr>
        <w:numPr>
          <w:ilvl w:val="0"/>
          <w:numId w:val="12"/>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lastRenderedPageBreak/>
        <w:t>Требования к опыту практической работы</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693EA1">
      <w:pPr>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Специалист в области строительства должен обладать опытом практической работы и иметь стаж в области строительства не менее пяти лет.</w:t>
      </w:r>
    </w:p>
    <w:p w:rsidR="00EF7C57" w:rsidRPr="00372C30" w:rsidRDefault="00EF7C57">
      <w:pPr>
        <w:spacing w:line="200" w:lineRule="exact"/>
        <w:rPr>
          <w:rFonts w:ascii="Times New Roman" w:eastAsia="Times New Roman" w:hAnsi="Times New Roman"/>
          <w:sz w:val="28"/>
          <w:szCs w:val="28"/>
        </w:rPr>
      </w:pPr>
    </w:p>
    <w:p w:rsidR="00EF7C57" w:rsidRPr="00372C30" w:rsidRDefault="00EF7C57" w:rsidP="00693EA1">
      <w:pPr>
        <w:numPr>
          <w:ilvl w:val="0"/>
          <w:numId w:val="13"/>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Уровень самостоятельности специалиста в области строительства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693EA1">
      <w:pPr>
        <w:spacing w:line="237"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Уровень самостоятельности определяется правилами строительной организации и нацелен на достижение требуемых результатов при выполнении соответствующей трудовой функции, установленной в трудовом договоре специалиста в области строительства со строительной организацией.</w:t>
      </w:r>
    </w:p>
    <w:p w:rsidR="00EF7C57" w:rsidRPr="00372C30" w:rsidRDefault="00EF7C57" w:rsidP="00693EA1">
      <w:pPr>
        <w:spacing w:line="14" w:lineRule="exact"/>
        <w:ind w:firstLine="567"/>
        <w:rPr>
          <w:rFonts w:ascii="Times New Roman" w:eastAsia="Times New Roman" w:hAnsi="Times New Roman"/>
          <w:sz w:val="28"/>
          <w:szCs w:val="28"/>
        </w:rPr>
      </w:pPr>
    </w:p>
    <w:p w:rsidR="00EF7C57" w:rsidRPr="00372C30" w:rsidRDefault="00EF7C57" w:rsidP="00693EA1">
      <w:pPr>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Специалист в области строительства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rsidR="00EF7C57" w:rsidRPr="00372C30" w:rsidRDefault="00EF7C57" w:rsidP="00693EA1">
      <w:pPr>
        <w:spacing w:line="14" w:lineRule="exact"/>
        <w:ind w:firstLine="567"/>
        <w:rPr>
          <w:rFonts w:ascii="Times New Roman" w:eastAsia="Times New Roman" w:hAnsi="Times New Roman"/>
          <w:sz w:val="28"/>
          <w:szCs w:val="28"/>
        </w:rPr>
      </w:pPr>
    </w:p>
    <w:p w:rsidR="00EF7C57" w:rsidRPr="00372C30" w:rsidRDefault="00EF7C57" w:rsidP="00693EA1">
      <w:pPr>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Для управления «уровнем самостоятельности» специалиста в области строительства организация может использовать следующие два вида самостоятельности специалиста в области строительства:</w:t>
      </w:r>
    </w:p>
    <w:p w:rsidR="00EF7C57" w:rsidRPr="00372C30" w:rsidRDefault="00EF7C57" w:rsidP="00693EA1">
      <w:pPr>
        <w:spacing w:line="14" w:lineRule="exact"/>
        <w:ind w:firstLine="567"/>
        <w:rPr>
          <w:rFonts w:ascii="Times New Roman" w:eastAsia="Times New Roman" w:hAnsi="Times New Roman"/>
          <w:sz w:val="28"/>
          <w:szCs w:val="28"/>
        </w:rPr>
      </w:pPr>
    </w:p>
    <w:p w:rsidR="00EF7C57" w:rsidRPr="00372C30" w:rsidRDefault="00EF7C57" w:rsidP="00693EA1">
      <w:pPr>
        <w:numPr>
          <w:ilvl w:val="0"/>
          <w:numId w:val="14"/>
        </w:numPr>
        <w:tabs>
          <w:tab w:val="left" w:pos="1323"/>
        </w:tabs>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Принимать технические решения после их обязательного согласования с соответствующими должностными лицами строительной организации и контролировать их реализацию;</w:t>
      </w:r>
    </w:p>
    <w:p w:rsidR="00EF7C57" w:rsidRPr="00372C30" w:rsidRDefault="00EF7C57" w:rsidP="00693EA1">
      <w:pPr>
        <w:spacing w:line="13" w:lineRule="exact"/>
        <w:ind w:firstLine="567"/>
        <w:rPr>
          <w:rFonts w:ascii="Times New Roman" w:eastAsia="Times New Roman" w:hAnsi="Times New Roman"/>
          <w:sz w:val="28"/>
          <w:szCs w:val="28"/>
        </w:rPr>
      </w:pPr>
    </w:p>
    <w:p w:rsidR="00EF7C57" w:rsidRPr="00372C30" w:rsidRDefault="00EF7C57" w:rsidP="00693EA1">
      <w:pPr>
        <w:numPr>
          <w:ilvl w:val="0"/>
          <w:numId w:val="14"/>
        </w:numPr>
        <w:tabs>
          <w:tab w:val="left" w:pos="1273"/>
        </w:tabs>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Принимать технические решения в одностороннем порядке и реализовывать свои решения в рамках имеющихся полномочий, ставить в известность соответствующих должностных лиц строительной организации.</w:t>
      </w:r>
    </w:p>
    <w:p w:rsidR="00EF7C57" w:rsidRPr="00372C30" w:rsidRDefault="00EF7C57">
      <w:pPr>
        <w:spacing w:line="200" w:lineRule="exact"/>
        <w:rPr>
          <w:rFonts w:ascii="Times New Roman" w:eastAsia="Times New Roman" w:hAnsi="Times New Roman"/>
          <w:sz w:val="28"/>
          <w:szCs w:val="28"/>
        </w:rPr>
      </w:pPr>
    </w:p>
    <w:p w:rsidR="00EF7C57" w:rsidRPr="00372C30" w:rsidRDefault="00EF7C57" w:rsidP="00693EA1">
      <w:pPr>
        <w:numPr>
          <w:ilvl w:val="0"/>
          <w:numId w:val="15"/>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Контроль за соблюдением квалификационного стандарта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693EA1">
      <w:pPr>
        <w:spacing w:line="236"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EF7C57" w:rsidRPr="00372C30" w:rsidRDefault="00EF7C57">
      <w:pPr>
        <w:spacing w:line="282" w:lineRule="exact"/>
        <w:rPr>
          <w:rFonts w:ascii="Times New Roman" w:eastAsia="Times New Roman" w:hAnsi="Times New Roman"/>
          <w:sz w:val="28"/>
          <w:szCs w:val="28"/>
        </w:rPr>
      </w:pPr>
    </w:p>
    <w:p w:rsidR="00EF7C57" w:rsidRPr="00372C30" w:rsidRDefault="00EF7C57" w:rsidP="00693EA1">
      <w:pPr>
        <w:numPr>
          <w:ilvl w:val="0"/>
          <w:numId w:val="16"/>
        </w:numPr>
        <w:spacing w:line="0" w:lineRule="atLeast"/>
        <w:jc w:val="center"/>
        <w:rPr>
          <w:rFonts w:ascii="Times New Roman" w:eastAsia="Times New Roman" w:hAnsi="Times New Roman"/>
          <w:b/>
          <w:sz w:val="28"/>
          <w:szCs w:val="28"/>
        </w:rPr>
      </w:pPr>
      <w:r w:rsidRPr="00372C30">
        <w:rPr>
          <w:rFonts w:ascii="Times New Roman" w:eastAsia="Times New Roman" w:hAnsi="Times New Roman"/>
          <w:b/>
          <w:sz w:val="28"/>
          <w:szCs w:val="28"/>
        </w:rPr>
        <w:t>Заключительные положения</w:t>
      </w:r>
    </w:p>
    <w:p w:rsidR="00EF7C57" w:rsidRPr="00372C30" w:rsidRDefault="00EF7C57">
      <w:pPr>
        <w:spacing w:line="284" w:lineRule="exact"/>
        <w:rPr>
          <w:rFonts w:ascii="Times New Roman" w:eastAsia="Times New Roman" w:hAnsi="Times New Roman"/>
          <w:sz w:val="28"/>
          <w:szCs w:val="28"/>
        </w:rPr>
      </w:pPr>
    </w:p>
    <w:p w:rsidR="00EF7C57" w:rsidRPr="00372C30" w:rsidRDefault="00EF7C57" w:rsidP="00693EA1">
      <w:pPr>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10.1 Настоящий </w:t>
      </w:r>
      <w:proofErr w:type="spellStart"/>
      <w:r w:rsidRPr="00372C30">
        <w:rPr>
          <w:rFonts w:ascii="Times New Roman" w:eastAsia="Times New Roman" w:hAnsi="Times New Roman"/>
          <w:sz w:val="28"/>
          <w:szCs w:val="28"/>
        </w:rPr>
        <w:t>стандарт</w:t>
      </w:r>
      <w:r w:rsidR="00372C30">
        <w:rPr>
          <w:rFonts w:ascii="Times New Roman" w:eastAsia="Times New Roman" w:hAnsi="Times New Roman"/>
          <w:sz w:val="28"/>
          <w:szCs w:val="28"/>
        </w:rPr>
        <w:t>т</w:t>
      </w:r>
      <w:proofErr w:type="spellEnd"/>
      <w:r w:rsidRPr="00372C30">
        <w:rPr>
          <w:rFonts w:ascii="Times New Roman" w:eastAsia="Times New Roman" w:hAnsi="Times New Roman"/>
          <w:sz w:val="28"/>
          <w:szCs w:val="28"/>
        </w:rPr>
        <w:t xml:space="preserve"> вступает в силу (вводится в действие) со дня внесения сведений о нем в государственный реестр саморегулируемых организаций.</w:t>
      </w:r>
    </w:p>
    <w:p w:rsidR="00EF7C57" w:rsidRPr="00372C30" w:rsidRDefault="00EF7C57" w:rsidP="00693EA1">
      <w:pPr>
        <w:spacing w:line="14" w:lineRule="exact"/>
        <w:ind w:firstLine="567"/>
        <w:jc w:val="both"/>
        <w:rPr>
          <w:rFonts w:ascii="Times New Roman" w:eastAsia="Times New Roman" w:hAnsi="Times New Roman"/>
          <w:sz w:val="28"/>
          <w:szCs w:val="28"/>
        </w:rPr>
      </w:pPr>
    </w:p>
    <w:p w:rsidR="00EF7C57" w:rsidRPr="00372C30" w:rsidRDefault="00EF7C57" w:rsidP="00693EA1">
      <w:pPr>
        <w:spacing w:line="234" w:lineRule="auto"/>
        <w:ind w:right="120" w:firstLine="567"/>
        <w:jc w:val="both"/>
        <w:rPr>
          <w:rFonts w:ascii="Times New Roman" w:eastAsia="Times New Roman" w:hAnsi="Times New Roman"/>
          <w:sz w:val="28"/>
          <w:szCs w:val="28"/>
        </w:rPr>
      </w:pPr>
      <w:r w:rsidRPr="00372C30">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EF7C57" w:rsidRDefault="00EF7C57" w:rsidP="00693EA1">
      <w:pPr>
        <w:spacing w:line="234" w:lineRule="auto"/>
        <w:ind w:right="120" w:firstLine="567"/>
        <w:jc w:val="both"/>
        <w:rPr>
          <w:rFonts w:ascii="Times New Roman" w:eastAsia="Times New Roman" w:hAnsi="Times New Roman"/>
          <w:sz w:val="24"/>
        </w:rPr>
      </w:pPr>
    </w:p>
    <w:p w:rsidR="00EF7C57" w:rsidRPr="00372C30" w:rsidRDefault="00EF7C57">
      <w:pPr>
        <w:spacing w:line="0" w:lineRule="atLeast"/>
        <w:ind w:right="-139"/>
        <w:jc w:val="center"/>
        <w:rPr>
          <w:rFonts w:ascii="Times New Roman" w:eastAsia="Times New Roman" w:hAnsi="Times New Roman"/>
          <w:b/>
          <w:sz w:val="28"/>
          <w:szCs w:val="28"/>
        </w:rPr>
      </w:pPr>
      <w:bookmarkStart w:id="5" w:name="page8"/>
      <w:bookmarkEnd w:id="5"/>
      <w:r w:rsidRPr="00372C30">
        <w:rPr>
          <w:rFonts w:ascii="Times New Roman" w:eastAsia="Times New Roman" w:hAnsi="Times New Roman"/>
          <w:b/>
          <w:sz w:val="28"/>
          <w:szCs w:val="28"/>
        </w:rPr>
        <w:t>Библиография</w:t>
      </w:r>
    </w:p>
    <w:p w:rsidR="00EF7C57" w:rsidRPr="00372C30" w:rsidRDefault="00EF7C57">
      <w:pPr>
        <w:spacing w:line="283" w:lineRule="exact"/>
        <w:rPr>
          <w:rFonts w:ascii="Times New Roman" w:eastAsia="Times New Roman" w:hAnsi="Times New Roman"/>
          <w:sz w:val="28"/>
          <w:szCs w:val="28"/>
        </w:rPr>
      </w:pPr>
    </w:p>
    <w:p w:rsidR="00EF7C57" w:rsidRPr="00372C30" w:rsidRDefault="00372C30" w:rsidP="00693EA1">
      <w:pPr>
        <w:tabs>
          <w:tab w:val="left" w:pos="1398"/>
        </w:tabs>
        <w:spacing w:line="234" w:lineRule="auto"/>
        <w:ind w:right="120" w:firstLine="567"/>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Градостроительный кодекс Российской Федерации (Федеральный закон от 29.12.2004 № 190-ФЗ);</w:t>
      </w:r>
    </w:p>
    <w:p w:rsidR="00EF7C57" w:rsidRPr="00372C30" w:rsidRDefault="00EF7C57" w:rsidP="00693EA1">
      <w:pPr>
        <w:spacing w:line="11" w:lineRule="exact"/>
        <w:ind w:firstLine="567"/>
        <w:rPr>
          <w:rFonts w:ascii="Times New Roman" w:eastAsia="Times New Roman" w:hAnsi="Times New Roman"/>
          <w:sz w:val="28"/>
          <w:szCs w:val="28"/>
        </w:rPr>
      </w:pPr>
    </w:p>
    <w:p w:rsidR="00EF7C57" w:rsidRPr="00372C30" w:rsidRDefault="00372C30" w:rsidP="00693EA1">
      <w:pPr>
        <w:tabs>
          <w:tab w:val="left" w:pos="1438"/>
        </w:tabs>
        <w:spacing w:line="236"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EF7C57" w:rsidRPr="00372C30" w:rsidRDefault="00EF7C57" w:rsidP="00693EA1">
      <w:pPr>
        <w:spacing w:line="13" w:lineRule="exact"/>
        <w:ind w:firstLine="567"/>
        <w:rPr>
          <w:rFonts w:ascii="Times New Roman" w:eastAsia="Times New Roman" w:hAnsi="Times New Roman"/>
          <w:sz w:val="28"/>
          <w:szCs w:val="28"/>
        </w:rPr>
      </w:pPr>
    </w:p>
    <w:p w:rsidR="00EF7C57" w:rsidRPr="00372C30" w:rsidRDefault="00372C30" w:rsidP="00693EA1">
      <w:pPr>
        <w:tabs>
          <w:tab w:val="left" w:pos="1484"/>
        </w:tabs>
        <w:spacing w:line="234" w:lineRule="auto"/>
        <w:ind w:right="120" w:firstLine="567"/>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EF7C57" w:rsidRPr="00372C30">
        <w:rPr>
          <w:rFonts w:ascii="Times New Roman" w:eastAsia="Times New Roman" w:hAnsi="Times New Roman"/>
          <w:sz w:val="28"/>
          <w:szCs w:val="28"/>
        </w:rPr>
        <w:t>Федеральный закон от 01.12.2007 № 315-ФЗ «О саморегулируемых организациях»;</w:t>
      </w:r>
    </w:p>
    <w:p w:rsidR="00EF7C57" w:rsidRPr="00372C30" w:rsidRDefault="00EF7C57" w:rsidP="00693EA1">
      <w:pPr>
        <w:spacing w:line="14" w:lineRule="exact"/>
        <w:ind w:firstLine="567"/>
        <w:rPr>
          <w:rFonts w:ascii="Times New Roman" w:eastAsia="Times New Roman" w:hAnsi="Times New Roman"/>
          <w:sz w:val="28"/>
          <w:szCs w:val="28"/>
        </w:rPr>
      </w:pPr>
    </w:p>
    <w:p w:rsidR="00EF7C57" w:rsidRPr="00372C30" w:rsidRDefault="00372C30" w:rsidP="00693EA1">
      <w:pPr>
        <w:tabs>
          <w:tab w:val="left" w:pos="1323"/>
        </w:tabs>
        <w:spacing w:line="237"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 xml:space="preserve">Постановление Правительства Российской Федерации от </w:t>
      </w:r>
      <w:r w:rsidR="00EF7C57" w:rsidRPr="00C650F0">
        <w:rPr>
          <w:rFonts w:ascii="Times New Roman" w:eastAsia="Times New Roman" w:hAnsi="Times New Roman"/>
          <w:sz w:val="28"/>
          <w:szCs w:val="28"/>
          <w:highlight w:val="yellow"/>
        </w:rPr>
        <w:t>11.05.2017 № 559</w:t>
      </w:r>
      <w:r w:rsidR="00EF7C57" w:rsidRPr="00372C30">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EF7C57" w:rsidRPr="00372C30" w:rsidRDefault="00EF7C57" w:rsidP="00693EA1">
      <w:pPr>
        <w:spacing w:line="17" w:lineRule="exact"/>
        <w:ind w:firstLine="567"/>
        <w:rPr>
          <w:rFonts w:ascii="Times New Roman" w:eastAsia="Times New Roman" w:hAnsi="Times New Roman"/>
          <w:sz w:val="28"/>
          <w:szCs w:val="28"/>
        </w:rPr>
      </w:pPr>
    </w:p>
    <w:p w:rsidR="00EF7C57" w:rsidRDefault="00372C30" w:rsidP="00693EA1">
      <w:pPr>
        <w:tabs>
          <w:tab w:val="left" w:pos="1558"/>
        </w:tabs>
        <w:spacing w:line="236"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372C30" w:rsidRPr="00372C30" w:rsidRDefault="00372C30" w:rsidP="00372C30">
      <w:pPr>
        <w:tabs>
          <w:tab w:val="left" w:pos="1558"/>
        </w:tabs>
        <w:spacing w:line="236" w:lineRule="auto"/>
        <w:ind w:right="120"/>
        <w:jc w:val="both"/>
        <w:rPr>
          <w:rFonts w:ascii="Times New Roman" w:eastAsia="Times New Roman" w:hAnsi="Times New Roman"/>
          <w:sz w:val="28"/>
          <w:szCs w:val="28"/>
        </w:rPr>
      </w:pPr>
      <w:bookmarkStart w:id="6" w:name="_GoBack"/>
      <w:bookmarkEnd w:id="6"/>
    </w:p>
    <w:sectPr w:rsidR="00372C30" w:rsidRPr="00372C30" w:rsidSect="00412081">
      <w:headerReference w:type="default" r:id="rId7"/>
      <w:footerReference w:type="default" r:id="rId8"/>
      <w:pgSz w:w="11900" w:h="16838"/>
      <w:pgMar w:top="687" w:right="726" w:bottom="1440" w:left="1440" w:header="113" w:footer="0" w:gutter="0"/>
      <w:cols w:space="0" w:equalWidth="0">
        <w:col w:w="974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D1" w:rsidRDefault="00026FD1" w:rsidP="00F866A8">
      <w:r>
        <w:separator/>
      </w:r>
    </w:p>
  </w:endnote>
  <w:endnote w:type="continuationSeparator" w:id="1">
    <w:p w:rsidR="00026FD1" w:rsidRDefault="00026FD1" w:rsidP="00F86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1719"/>
      <w:docPartObj>
        <w:docPartGallery w:val="Page Numbers (Bottom of Page)"/>
        <w:docPartUnique/>
      </w:docPartObj>
    </w:sdtPr>
    <w:sdtContent>
      <w:p w:rsidR="00026FD1" w:rsidRDefault="00E938A5">
        <w:pPr>
          <w:pStyle w:val="a6"/>
          <w:jc w:val="right"/>
        </w:pPr>
        <w:fldSimple w:instr=" PAGE   \* MERGEFORMAT ">
          <w:r w:rsidR="0065613C">
            <w:rPr>
              <w:noProof/>
            </w:rPr>
            <w:t>3</w:t>
          </w:r>
        </w:fldSimple>
      </w:p>
    </w:sdtContent>
  </w:sdt>
  <w:p w:rsidR="00026FD1" w:rsidRDefault="00026F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D1" w:rsidRDefault="00026FD1" w:rsidP="00F866A8">
      <w:r>
        <w:separator/>
      </w:r>
    </w:p>
  </w:footnote>
  <w:footnote w:type="continuationSeparator" w:id="1">
    <w:p w:rsidR="00026FD1" w:rsidRDefault="00026FD1" w:rsidP="00F8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1" w:rsidRPr="00412081" w:rsidRDefault="009457BC" w:rsidP="00412081">
    <w:pPr>
      <w:pStyle w:val="a4"/>
      <w:spacing w:before="120"/>
      <w:jc w:val="center"/>
    </w:pPr>
    <w:r>
      <w:rPr>
        <w:rFonts w:ascii="Times New Roman" w:hAnsi="Times New Roman"/>
      </w:rPr>
      <w:t>КС СТО – 4.</w:t>
    </w:r>
    <w:r w:rsidR="0065613C">
      <w:rPr>
        <w:rFonts w:ascii="Times New Roman" w:hAnsi="Times New Roman"/>
      </w:rPr>
      <w:t>1</w:t>
    </w:r>
    <w:r>
      <w:rPr>
        <w:rFonts w:ascii="Times New Roman" w:hAnsi="Times New Roman"/>
      </w:rPr>
      <w:t xml:space="preserve"> –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A424985C">
      <w:start w:val="1"/>
      <w:numFmt w:val="bullet"/>
      <w:lvlText w:val="№"/>
      <w:lvlJc w:val="left"/>
    </w:lvl>
    <w:lvl w:ilvl="1" w:tplc="66D6AA1E">
      <w:start w:val="1"/>
      <w:numFmt w:val="bullet"/>
      <w:lvlText w:val=""/>
      <w:lvlJc w:val="left"/>
    </w:lvl>
    <w:lvl w:ilvl="2" w:tplc="B7640BA0">
      <w:start w:val="1"/>
      <w:numFmt w:val="bullet"/>
      <w:lvlText w:val=""/>
      <w:lvlJc w:val="left"/>
    </w:lvl>
    <w:lvl w:ilvl="3" w:tplc="49582A58">
      <w:start w:val="1"/>
      <w:numFmt w:val="bullet"/>
      <w:lvlText w:val=""/>
      <w:lvlJc w:val="left"/>
    </w:lvl>
    <w:lvl w:ilvl="4" w:tplc="C99A93E4">
      <w:start w:val="1"/>
      <w:numFmt w:val="bullet"/>
      <w:lvlText w:val=""/>
      <w:lvlJc w:val="left"/>
    </w:lvl>
    <w:lvl w:ilvl="5" w:tplc="1BB8DB9E">
      <w:start w:val="1"/>
      <w:numFmt w:val="bullet"/>
      <w:lvlText w:val=""/>
      <w:lvlJc w:val="left"/>
    </w:lvl>
    <w:lvl w:ilvl="6" w:tplc="E8B064E0">
      <w:start w:val="1"/>
      <w:numFmt w:val="bullet"/>
      <w:lvlText w:val=""/>
      <w:lvlJc w:val="left"/>
    </w:lvl>
    <w:lvl w:ilvl="7" w:tplc="79481F70">
      <w:start w:val="1"/>
      <w:numFmt w:val="bullet"/>
      <w:lvlText w:val=""/>
      <w:lvlJc w:val="left"/>
    </w:lvl>
    <w:lvl w:ilvl="8" w:tplc="4C640FB0">
      <w:start w:val="1"/>
      <w:numFmt w:val="bullet"/>
      <w:lvlText w:val=""/>
      <w:lvlJc w:val="left"/>
    </w:lvl>
  </w:abstractNum>
  <w:abstractNum w:abstractNumId="1">
    <w:nsid w:val="00000002"/>
    <w:multiLevelType w:val="hybridMultilevel"/>
    <w:tmpl w:val="12200854"/>
    <w:lvl w:ilvl="0" w:tplc="BEC08098">
      <w:start w:val="1"/>
      <w:numFmt w:val="decimal"/>
      <w:lvlText w:val="%1."/>
      <w:lvlJc w:val="left"/>
    </w:lvl>
    <w:lvl w:ilvl="1" w:tplc="E3446D72">
      <w:start w:val="1"/>
      <w:numFmt w:val="bullet"/>
      <w:lvlText w:val=""/>
      <w:lvlJc w:val="left"/>
    </w:lvl>
    <w:lvl w:ilvl="2" w:tplc="4D82086E">
      <w:start w:val="1"/>
      <w:numFmt w:val="bullet"/>
      <w:lvlText w:val=""/>
      <w:lvlJc w:val="left"/>
    </w:lvl>
    <w:lvl w:ilvl="3" w:tplc="DAE052F2">
      <w:start w:val="1"/>
      <w:numFmt w:val="bullet"/>
      <w:lvlText w:val=""/>
      <w:lvlJc w:val="left"/>
    </w:lvl>
    <w:lvl w:ilvl="4" w:tplc="69D6BC86">
      <w:start w:val="1"/>
      <w:numFmt w:val="bullet"/>
      <w:lvlText w:val=""/>
      <w:lvlJc w:val="left"/>
    </w:lvl>
    <w:lvl w:ilvl="5" w:tplc="D264C6E4">
      <w:start w:val="1"/>
      <w:numFmt w:val="bullet"/>
      <w:lvlText w:val=""/>
      <w:lvlJc w:val="left"/>
    </w:lvl>
    <w:lvl w:ilvl="6" w:tplc="8FA4E876">
      <w:start w:val="1"/>
      <w:numFmt w:val="bullet"/>
      <w:lvlText w:val=""/>
      <w:lvlJc w:val="left"/>
    </w:lvl>
    <w:lvl w:ilvl="7" w:tplc="89B2DB7A">
      <w:start w:val="1"/>
      <w:numFmt w:val="bullet"/>
      <w:lvlText w:val=""/>
      <w:lvlJc w:val="left"/>
    </w:lvl>
    <w:lvl w:ilvl="8" w:tplc="75DC0748">
      <w:start w:val="1"/>
      <w:numFmt w:val="bullet"/>
      <w:lvlText w:val=""/>
      <w:lvlJc w:val="left"/>
    </w:lvl>
  </w:abstractNum>
  <w:abstractNum w:abstractNumId="2">
    <w:nsid w:val="00000003"/>
    <w:multiLevelType w:val="hybridMultilevel"/>
    <w:tmpl w:val="4DB127F8"/>
    <w:lvl w:ilvl="0" w:tplc="1A6E3324">
      <w:start w:val="1"/>
      <w:numFmt w:val="bullet"/>
      <w:lvlText w:val="В"/>
      <w:lvlJc w:val="left"/>
    </w:lvl>
    <w:lvl w:ilvl="1" w:tplc="6F6C14B8">
      <w:start w:val="2"/>
      <w:numFmt w:val="decimal"/>
      <w:lvlText w:val="%2."/>
      <w:lvlJc w:val="left"/>
    </w:lvl>
    <w:lvl w:ilvl="2" w:tplc="4604720E">
      <w:start w:val="1"/>
      <w:numFmt w:val="bullet"/>
      <w:lvlText w:val=""/>
      <w:lvlJc w:val="left"/>
    </w:lvl>
    <w:lvl w:ilvl="3" w:tplc="FF12F35E">
      <w:start w:val="1"/>
      <w:numFmt w:val="bullet"/>
      <w:lvlText w:val=""/>
      <w:lvlJc w:val="left"/>
    </w:lvl>
    <w:lvl w:ilvl="4" w:tplc="233071CC">
      <w:start w:val="1"/>
      <w:numFmt w:val="bullet"/>
      <w:lvlText w:val=""/>
      <w:lvlJc w:val="left"/>
    </w:lvl>
    <w:lvl w:ilvl="5" w:tplc="354CEF5C">
      <w:start w:val="1"/>
      <w:numFmt w:val="bullet"/>
      <w:lvlText w:val=""/>
      <w:lvlJc w:val="left"/>
    </w:lvl>
    <w:lvl w:ilvl="6" w:tplc="4620A5F0">
      <w:start w:val="1"/>
      <w:numFmt w:val="bullet"/>
      <w:lvlText w:val=""/>
      <w:lvlJc w:val="left"/>
    </w:lvl>
    <w:lvl w:ilvl="7" w:tplc="6868F4D8">
      <w:start w:val="1"/>
      <w:numFmt w:val="bullet"/>
      <w:lvlText w:val=""/>
      <w:lvlJc w:val="left"/>
    </w:lvl>
    <w:lvl w:ilvl="8" w:tplc="AEA21CC0">
      <w:start w:val="1"/>
      <w:numFmt w:val="bullet"/>
      <w:lvlText w:val=""/>
      <w:lvlJc w:val="left"/>
    </w:lvl>
  </w:abstractNum>
  <w:abstractNum w:abstractNumId="3">
    <w:nsid w:val="00000004"/>
    <w:multiLevelType w:val="hybridMultilevel"/>
    <w:tmpl w:val="0216231A"/>
    <w:lvl w:ilvl="0" w:tplc="9B66FFE6">
      <w:start w:val="1"/>
      <w:numFmt w:val="bullet"/>
      <w:lvlText w:val="В"/>
      <w:lvlJc w:val="left"/>
    </w:lvl>
    <w:lvl w:ilvl="1" w:tplc="E9CE409C">
      <w:start w:val="3"/>
      <w:numFmt w:val="decimal"/>
      <w:lvlText w:val="%2."/>
      <w:lvlJc w:val="left"/>
    </w:lvl>
    <w:lvl w:ilvl="2" w:tplc="FEDE3420">
      <w:start w:val="1"/>
      <w:numFmt w:val="bullet"/>
      <w:lvlText w:val=""/>
      <w:lvlJc w:val="left"/>
    </w:lvl>
    <w:lvl w:ilvl="3" w:tplc="F5CAE636">
      <w:start w:val="1"/>
      <w:numFmt w:val="bullet"/>
      <w:lvlText w:val=""/>
      <w:lvlJc w:val="left"/>
    </w:lvl>
    <w:lvl w:ilvl="4" w:tplc="2F30C4A6">
      <w:start w:val="1"/>
      <w:numFmt w:val="bullet"/>
      <w:lvlText w:val=""/>
      <w:lvlJc w:val="left"/>
    </w:lvl>
    <w:lvl w:ilvl="5" w:tplc="B6BA7786">
      <w:start w:val="1"/>
      <w:numFmt w:val="bullet"/>
      <w:lvlText w:val=""/>
      <w:lvlJc w:val="left"/>
    </w:lvl>
    <w:lvl w:ilvl="6" w:tplc="E8769658">
      <w:start w:val="1"/>
      <w:numFmt w:val="bullet"/>
      <w:lvlText w:val=""/>
      <w:lvlJc w:val="left"/>
    </w:lvl>
    <w:lvl w:ilvl="7" w:tplc="36327BC2">
      <w:start w:val="1"/>
      <w:numFmt w:val="bullet"/>
      <w:lvlText w:val=""/>
      <w:lvlJc w:val="left"/>
    </w:lvl>
    <w:lvl w:ilvl="8" w:tplc="1F36E3F6">
      <w:start w:val="1"/>
      <w:numFmt w:val="bullet"/>
      <w:lvlText w:val=""/>
      <w:lvlJc w:val="left"/>
    </w:lvl>
  </w:abstractNum>
  <w:abstractNum w:abstractNumId="4">
    <w:nsid w:val="00000005"/>
    <w:multiLevelType w:val="hybridMultilevel"/>
    <w:tmpl w:val="1F16E9E8"/>
    <w:lvl w:ilvl="0" w:tplc="8F808E98">
      <w:start w:val="4"/>
      <w:numFmt w:val="decimal"/>
      <w:lvlText w:val="%1."/>
      <w:lvlJc w:val="left"/>
    </w:lvl>
    <w:lvl w:ilvl="1" w:tplc="DF927962">
      <w:start w:val="1"/>
      <w:numFmt w:val="bullet"/>
      <w:lvlText w:val=""/>
      <w:lvlJc w:val="left"/>
    </w:lvl>
    <w:lvl w:ilvl="2" w:tplc="0186CE90">
      <w:start w:val="1"/>
      <w:numFmt w:val="bullet"/>
      <w:lvlText w:val=""/>
      <w:lvlJc w:val="left"/>
    </w:lvl>
    <w:lvl w:ilvl="3" w:tplc="282C96C4">
      <w:start w:val="1"/>
      <w:numFmt w:val="bullet"/>
      <w:lvlText w:val=""/>
      <w:lvlJc w:val="left"/>
    </w:lvl>
    <w:lvl w:ilvl="4" w:tplc="5322950A">
      <w:start w:val="1"/>
      <w:numFmt w:val="bullet"/>
      <w:lvlText w:val=""/>
      <w:lvlJc w:val="left"/>
    </w:lvl>
    <w:lvl w:ilvl="5" w:tplc="1B70EA08">
      <w:start w:val="1"/>
      <w:numFmt w:val="bullet"/>
      <w:lvlText w:val=""/>
      <w:lvlJc w:val="left"/>
    </w:lvl>
    <w:lvl w:ilvl="6" w:tplc="ED64BB2E">
      <w:start w:val="1"/>
      <w:numFmt w:val="bullet"/>
      <w:lvlText w:val=""/>
      <w:lvlJc w:val="left"/>
    </w:lvl>
    <w:lvl w:ilvl="7" w:tplc="4A1C72E8">
      <w:start w:val="1"/>
      <w:numFmt w:val="bullet"/>
      <w:lvlText w:val=""/>
      <w:lvlJc w:val="left"/>
    </w:lvl>
    <w:lvl w:ilvl="8" w:tplc="C4D4AEF6">
      <w:start w:val="1"/>
      <w:numFmt w:val="bullet"/>
      <w:lvlText w:val=""/>
      <w:lvlJc w:val="left"/>
    </w:lvl>
  </w:abstractNum>
  <w:abstractNum w:abstractNumId="5">
    <w:nsid w:val="00000006"/>
    <w:multiLevelType w:val="hybridMultilevel"/>
    <w:tmpl w:val="1190CDE6"/>
    <w:lvl w:ilvl="0" w:tplc="A8E005AE">
      <w:start w:val="1"/>
      <w:numFmt w:val="bullet"/>
      <w:lvlText w:val="-"/>
      <w:lvlJc w:val="left"/>
    </w:lvl>
    <w:lvl w:ilvl="1" w:tplc="3F02C268">
      <w:start w:val="5"/>
      <w:numFmt w:val="decimal"/>
      <w:lvlText w:val="%2."/>
      <w:lvlJc w:val="left"/>
    </w:lvl>
    <w:lvl w:ilvl="2" w:tplc="94EA583C">
      <w:start w:val="1"/>
      <w:numFmt w:val="bullet"/>
      <w:lvlText w:val=""/>
      <w:lvlJc w:val="left"/>
    </w:lvl>
    <w:lvl w:ilvl="3" w:tplc="58B8ED58">
      <w:start w:val="1"/>
      <w:numFmt w:val="bullet"/>
      <w:lvlText w:val=""/>
      <w:lvlJc w:val="left"/>
    </w:lvl>
    <w:lvl w:ilvl="4" w:tplc="DB6C63E0">
      <w:start w:val="1"/>
      <w:numFmt w:val="bullet"/>
      <w:lvlText w:val=""/>
      <w:lvlJc w:val="left"/>
    </w:lvl>
    <w:lvl w:ilvl="5" w:tplc="E3EA1CEA">
      <w:start w:val="1"/>
      <w:numFmt w:val="bullet"/>
      <w:lvlText w:val=""/>
      <w:lvlJc w:val="left"/>
    </w:lvl>
    <w:lvl w:ilvl="6" w:tplc="9A461142">
      <w:start w:val="1"/>
      <w:numFmt w:val="bullet"/>
      <w:lvlText w:val=""/>
      <w:lvlJc w:val="left"/>
    </w:lvl>
    <w:lvl w:ilvl="7" w:tplc="5C2C6182">
      <w:start w:val="1"/>
      <w:numFmt w:val="bullet"/>
      <w:lvlText w:val=""/>
      <w:lvlJc w:val="left"/>
    </w:lvl>
    <w:lvl w:ilvl="8" w:tplc="2AD476FE">
      <w:start w:val="1"/>
      <w:numFmt w:val="bullet"/>
      <w:lvlText w:val=""/>
      <w:lvlJc w:val="left"/>
    </w:lvl>
  </w:abstractNum>
  <w:abstractNum w:abstractNumId="6">
    <w:nsid w:val="00000007"/>
    <w:multiLevelType w:val="hybridMultilevel"/>
    <w:tmpl w:val="66EF438C"/>
    <w:lvl w:ilvl="0" w:tplc="60980E34">
      <w:start w:val="1"/>
      <w:numFmt w:val="bullet"/>
      <w:lvlText w:val="-"/>
      <w:lvlJc w:val="left"/>
    </w:lvl>
    <w:lvl w:ilvl="1" w:tplc="3D0411DA">
      <w:start w:val="1"/>
      <w:numFmt w:val="bullet"/>
      <w:lvlText w:val=""/>
      <w:lvlJc w:val="left"/>
    </w:lvl>
    <w:lvl w:ilvl="2" w:tplc="5162AF34">
      <w:start w:val="1"/>
      <w:numFmt w:val="bullet"/>
      <w:lvlText w:val=""/>
      <w:lvlJc w:val="left"/>
    </w:lvl>
    <w:lvl w:ilvl="3" w:tplc="002E1C50">
      <w:start w:val="1"/>
      <w:numFmt w:val="bullet"/>
      <w:lvlText w:val=""/>
      <w:lvlJc w:val="left"/>
    </w:lvl>
    <w:lvl w:ilvl="4" w:tplc="9862822A">
      <w:start w:val="1"/>
      <w:numFmt w:val="bullet"/>
      <w:lvlText w:val=""/>
      <w:lvlJc w:val="left"/>
    </w:lvl>
    <w:lvl w:ilvl="5" w:tplc="F252FB5C">
      <w:start w:val="1"/>
      <w:numFmt w:val="bullet"/>
      <w:lvlText w:val=""/>
      <w:lvlJc w:val="left"/>
    </w:lvl>
    <w:lvl w:ilvl="6" w:tplc="A85ECE2C">
      <w:start w:val="1"/>
      <w:numFmt w:val="bullet"/>
      <w:lvlText w:val=""/>
      <w:lvlJc w:val="left"/>
    </w:lvl>
    <w:lvl w:ilvl="7" w:tplc="16F65630">
      <w:start w:val="1"/>
      <w:numFmt w:val="bullet"/>
      <w:lvlText w:val=""/>
      <w:lvlJc w:val="left"/>
    </w:lvl>
    <w:lvl w:ilvl="8" w:tplc="C4BE5A80">
      <w:start w:val="1"/>
      <w:numFmt w:val="bullet"/>
      <w:lvlText w:val=""/>
      <w:lvlJc w:val="left"/>
    </w:lvl>
  </w:abstractNum>
  <w:abstractNum w:abstractNumId="7">
    <w:nsid w:val="00000008"/>
    <w:multiLevelType w:val="hybridMultilevel"/>
    <w:tmpl w:val="140E0F76"/>
    <w:lvl w:ilvl="0" w:tplc="6F64BBC4">
      <w:start w:val="1"/>
      <w:numFmt w:val="bullet"/>
      <w:lvlText w:val="-"/>
      <w:lvlJc w:val="left"/>
    </w:lvl>
    <w:lvl w:ilvl="1" w:tplc="E0C2F42E">
      <w:start w:val="1"/>
      <w:numFmt w:val="bullet"/>
      <w:lvlText w:val=""/>
      <w:lvlJc w:val="left"/>
    </w:lvl>
    <w:lvl w:ilvl="2" w:tplc="4D644DE2">
      <w:start w:val="1"/>
      <w:numFmt w:val="bullet"/>
      <w:lvlText w:val=""/>
      <w:lvlJc w:val="left"/>
    </w:lvl>
    <w:lvl w:ilvl="3" w:tplc="2DB274BA">
      <w:start w:val="1"/>
      <w:numFmt w:val="bullet"/>
      <w:lvlText w:val=""/>
      <w:lvlJc w:val="left"/>
    </w:lvl>
    <w:lvl w:ilvl="4" w:tplc="899A4EF2">
      <w:start w:val="1"/>
      <w:numFmt w:val="bullet"/>
      <w:lvlText w:val=""/>
      <w:lvlJc w:val="left"/>
    </w:lvl>
    <w:lvl w:ilvl="5" w:tplc="EE1C2C88">
      <w:start w:val="1"/>
      <w:numFmt w:val="bullet"/>
      <w:lvlText w:val=""/>
      <w:lvlJc w:val="left"/>
    </w:lvl>
    <w:lvl w:ilvl="6" w:tplc="DBE0C4F2">
      <w:start w:val="1"/>
      <w:numFmt w:val="bullet"/>
      <w:lvlText w:val=""/>
      <w:lvlJc w:val="left"/>
    </w:lvl>
    <w:lvl w:ilvl="7" w:tplc="1FCC2668">
      <w:start w:val="1"/>
      <w:numFmt w:val="bullet"/>
      <w:lvlText w:val=""/>
      <w:lvlJc w:val="left"/>
    </w:lvl>
    <w:lvl w:ilvl="8" w:tplc="C8502828">
      <w:start w:val="1"/>
      <w:numFmt w:val="bullet"/>
      <w:lvlText w:val=""/>
      <w:lvlJc w:val="left"/>
    </w:lvl>
  </w:abstractNum>
  <w:abstractNum w:abstractNumId="8">
    <w:nsid w:val="00000009"/>
    <w:multiLevelType w:val="hybridMultilevel"/>
    <w:tmpl w:val="3352255A"/>
    <w:lvl w:ilvl="0" w:tplc="76D2EC0C">
      <w:start w:val="1"/>
      <w:numFmt w:val="bullet"/>
      <w:lvlText w:val="-"/>
      <w:lvlJc w:val="left"/>
    </w:lvl>
    <w:lvl w:ilvl="1" w:tplc="33B4F114">
      <w:start w:val="1"/>
      <w:numFmt w:val="bullet"/>
      <w:lvlText w:val=""/>
      <w:lvlJc w:val="left"/>
    </w:lvl>
    <w:lvl w:ilvl="2" w:tplc="24D441AC">
      <w:start w:val="1"/>
      <w:numFmt w:val="bullet"/>
      <w:lvlText w:val=""/>
      <w:lvlJc w:val="left"/>
    </w:lvl>
    <w:lvl w:ilvl="3" w:tplc="DD42BD32">
      <w:start w:val="1"/>
      <w:numFmt w:val="bullet"/>
      <w:lvlText w:val=""/>
      <w:lvlJc w:val="left"/>
    </w:lvl>
    <w:lvl w:ilvl="4" w:tplc="DB026C3C">
      <w:start w:val="1"/>
      <w:numFmt w:val="bullet"/>
      <w:lvlText w:val=""/>
      <w:lvlJc w:val="left"/>
    </w:lvl>
    <w:lvl w:ilvl="5" w:tplc="B7945E06">
      <w:start w:val="1"/>
      <w:numFmt w:val="bullet"/>
      <w:lvlText w:val=""/>
      <w:lvlJc w:val="left"/>
    </w:lvl>
    <w:lvl w:ilvl="6" w:tplc="7B76C5F6">
      <w:start w:val="1"/>
      <w:numFmt w:val="bullet"/>
      <w:lvlText w:val=""/>
      <w:lvlJc w:val="left"/>
    </w:lvl>
    <w:lvl w:ilvl="7" w:tplc="253CC732">
      <w:start w:val="1"/>
      <w:numFmt w:val="bullet"/>
      <w:lvlText w:val=""/>
      <w:lvlJc w:val="left"/>
    </w:lvl>
    <w:lvl w:ilvl="8" w:tplc="714CF780">
      <w:start w:val="1"/>
      <w:numFmt w:val="bullet"/>
      <w:lvlText w:val=""/>
      <w:lvlJc w:val="left"/>
    </w:lvl>
  </w:abstractNum>
  <w:abstractNum w:abstractNumId="9">
    <w:nsid w:val="0000000A"/>
    <w:multiLevelType w:val="hybridMultilevel"/>
    <w:tmpl w:val="109CF92E"/>
    <w:lvl w:ilvl="0" w:tplc="4782CEDA">
      <w:start w:val="1"/>
      <w:numFmt w:val="bullet"/>
      <w:lvlText w:val="-"/>
      <w:lvlJc w:val="left"/>
    </w:lvl>
    <w:lvl w:ilvl="1" w:tplc="2FBC9912">
      <w:start w:val="1"/>
      <w:numFmt w:val="bullet"/>
      <w:lvlText w:val=""/>
      <w:lvlJc w:val="left"/>
    </w:lvl>
    <w:lvl w:ilvl="2" w:tplc="B686D722">
      <w:start w:val="1"/>
      <w:numFmt w:val="bullet"/>
      <w:lvlText w:val=""/>
      <w:lvlJc w:val="left"/>
    </w:lvl>
    <w:lvl w:ilvl="3" w:tplc="F244CBA4">
      <w:start w:val="1"/>
      <w:numFmt w:val="bullet"/>
      <w:lvlText w:val=""/>
      <w:lvlJc w:val="left"/>
    </w:lvl>
    <w:lvl w:ilvl="4" w:tplc="0302C304">
      <w:start w:val="1"/>
      <w:numFmt w:val="bullet"/>
      <w:lvlText w:val=""/>
      <w:lvlJc w:val="left"/>
    </w:lvl>
    <w:lvl w:ilvl="5" w:tplc="F73AED06">
      <w:start w:val="1"/>
      <w:numFmt w:val="bullet"/>
      <w:lvlText w:val=""/>
      <w:lvlJc w:val="left"/>
    </w:lvl>
    <w:lvl w:ilvl="6" w:tplc="895E6E1A">
      <w:start w:val="1"/>
      <w:numFmt w:val="bullet"/>
      <w:lvlText w:val=""/>
      <w:lvlJc w:val="left"/>
    </w:lvl>
    <w:lvl w:ilvl="7" w:tplc="7BEEDD72">
      <w:start w:val="1"/>
      <w:numFmt w:val="bullet"/>
      <w:lvlText w:val=""/>
      <w:lvlJc w:val="left"/>
    </w:lvl>
    <w:lvl w:ilvl="8" w:tplc="2304D030">
      <w:start w:val="1"/>
      <w:numFmt w:val="bullet"/>
      <w:lvlText w:val=""/>
      <w:lvlJc w:val="left"/>
    </w:lvl>
  </w:abstractNum>
  <w:abstractNum w:abstractNumId="10">
    <w:nsid w:val="0000000B"/>
    <w:multiLevelType w:val="hybridMultilevel"/>
    <w:tmpl w:val="0DED7262"/>
    <w:lvl w:ilvl="0" w:tplc="94D06628">
      <w:start w:val="6"/>
      <w:numFmt w:val="decimal"/>
      <w:lvlText w:val="%1."/>
      <w:lvlJc w:val="left"/>
    </w:lvl>
    <w:lvl w:ilvl="1" w:tplc="87960608">
      <w:start w:val="1"/>
      <w:numFmt w:val="bullet"/>
      <w:lvlText w:val=""/>
      <w:lvlJc w:val="left"/>
    </w:lvl>
    <w:lvl w:ilvl="2" w:tplc="DE3E97EE">
      <w:start w:val="1"/>
      <w:numFmt w:val="bullet"/>
      <w:lvlText w:val=""/>
      <w:lvlJc w:val="left"/>
    </w:lvl>
    <w:lvl w:ilvl="3" w:tplc="F9FAA374">
      <w:start w:val="1"/>
      <w:numFmt w:val="bullet"/>
      <w:lvlText w:val=""/>
      <w:lvlJc w:val="left"/>
    </w:lvl>
    <w:lvl w:ilvl="4" w:tplc="4032165E">
      <w:start w:val="1"/>
      <w:numFmt w:val="bullet"/>
      <w:lvlText w:val=""/>
      <w:lvlJc w:val="left"/>
    </w:lvl>
    <w:lvl w:ilvl="5" w:tplc="8FB47F00">
      <w:start w:val="1"/>
      <w:numFmt w:val="bullet"/>
      <w:lvlText w:val=""/>
      <w:lvlJc w:val="left"/>
    </w:lvl>
    <w:lvl w:ilvl="6" w:tplc="8D880DB8">
      <w:start w:val="1"/>
      <w:numFmt w:val="bullet"/>
      <w:lvlText w:val=""/>
      <w:lvlJc w:val="left"/>
    </w:lvl>
    <w:lvl w:ilvl="7" w:tplc="882EC9B6">
      <w:start w:val="1"/>
      <w:numFmt w:val="bullet"/>
      <w:lvlText w:val=""/>
      <w:lvlJc w:val="left"/>
    </w:lvl>
    <w:lvl w:ilvl="8" w:tplc="EE6E7E40">
      <w:start w:val="1"/>
      <w:numFmt w:val="bullet"/>
      <w:lvlText w:val=""/>
      <w:lvlJc w:val="left"/>
    </w:lvl>
  </w:abstractNum>
  <w:abstractNum w:abstractNumId="11">
    <w:nsid w:val="0000000C"/>
    <w:multiLevelType w:val="hybridMultilevel"/>
    <w:tmpl w:val="7FDCC232"/>
    <w:lvl w:ilvl="0" w:tplc="EEACE7E8">
      <w:start w:val="7"/>
      <w:numFmt w:val="decimal"/>
      <w:lvlText w:val="%1."/>
      <w:lvlJc w:val="left"/>
    </w:lvl>
    <w:lvl w:ilvl="1" w:tplc="76F88236">
      <w:start w:val="1"/>
      <w:numFmt w:val="bullet"/>
      <w:lvlText w:val=""/>
      <w:lvlJc w:val="left"/>
    </w:lvl>
    <w:lvl w:ilvl="2" w:tplc="F3E8ADD8">
      <w:start w:val="1"/>
      <w:numFmt w:val="bullet"/>
      <w:lvlText w:val=""/>
      <w:lvlJc w:val="left"/>
    </w:lvl>
    <w:lvl w:ilvl="3" w:tplc="B7944E82">
      <w:start w:val="1"/>
      <w:numFmt w:val="bullet"/>
      <w:lvlText w:val=""/>
      <w:lvlJc w:val="left"/>
    </w:lvl>
    <w:lvl w:ilvl="4" w:tplc="40B24726">
      <w:start w:val="1"/>
      <w:numFmt w:val="bullet"/>
      <w:lvlText w:val=""/>
      <w:lvlJc w:val="left"/>
    </w:lvl>
    <w:lvl w:ilvl="5" w:tplc="DDEC2E26">
      <w:start w:val="1"/>
      <w:numFmt w:val="bullet"/>
      <w:lvlText w:val=""/>
      <w:lvlJc w:val="left"/>
    </w:lvl>
    <w:lvl w:ilvl="6" w:tplc="E70C351A">
      <w:start w:val="1"/>
      <w:numFmt w:val="bullet"/>
      <w:lvlText w:val=""/>
      <w:lvlJc w:val="left"/>
    </w:lvl>
    <w:lvl w:ilvl="7" w:tplc="6E6ECB46">
      <w:start w:val="1"/>
      <w:numFmt w:val="bullet"/>
      <w:lvlText w:val=""/>
      <w:lvlJc w:val="left"/>
    </w:lvl>
    <w:lvl w:ilvl="8" w:tplc="E6F00C7A">
      <w:start w:val="1"/>
      <w:numFmt w:val="bullet"/>
      <w:lvlText w:val=""/>
      <w:lvlJc w:val="left"/>
    </w:lvl>
  </w:abstractNum>
  <w:abstractNum w:abstractNumId="12">
    <w:nsid w:val="0000000D"/>
    <w:multiLevelType w:val="hybridMultilevel"/>
    <w:tmpl w:val="1BEFD79E"/>
    <w:lvl w:ilvl="0" w:tplc="62AA8666">
      <w:start w:val="8"/>
      <w:numFmt w:val="decimal"/>
      <w:lvlText w:val="%1."/>
      <w:lvlJc w:val="left"/>
    </w:lvl>
    <w:lvl w:ilvl="1" w:tplc="98D80C10">
      <w:start w:val="1"/>
      <w:numFmt w:val="bullet"/>
      <w:lvlText w:val=""/>
      <w:lvlJc w:val="left"/>
    </w:lvl>
    <w:lvl w:ilvl="2" w:tplc="23444BBA">
      <w:start w:val="1"/>
      <w:numFmt w:val="bullet"/>
      <w:lvlText w:val=""/>
      <w:lvlJc w:val="left"/>
    </w:lvl>
    <w:lvl w:ilvl="3" w:tplc="B700F440">
      <w:start w:val="1"/>
      <w:numFmt w:val="bullet"/>
      <w:lvlText w:val=""/>
      <w:lvlJc w:val="left"/>
    </w:lvl>
    <w:lvl w:ilvl="4" w:tplc="F5B249DE">
      <w:start w:val="1"/>
      <w:numFmt w:val="bullet"/>
      <w:lvlText w:val=""/>
      <w:lvlJc w:val="left"/>
    </w:lvl>
    <w:lvl w:ilvl="5" w:tplc="35E28432">
      <w:start w:val="1"/>
      <w:numFmt w:val="bullet"/>
      <w:lvlText w:val=""/>
      <w:lvlJc w:val="left"/>
    </w:lvl>
    <w:lvl w:ilvl="6" w:tplc="EC16B8DC">
      <w:start w:val="1"/>
      <w:numFmt w:val="bullet"/>
      <w:lvlText w:val=""/>
      <w:lvlJc w:val="left"/>
    </w:lvl>
    <w:lvl w:ilvl="7" w:tplc="51A6BCB0">
      <w:start w:val="1"/>
      <w:numFmt w:val="bullet"/>
      <w:lvlText w:val=""/>
      <w:lvlJc w:val="left"/>
    </w:lvl>
    <w:lvl w:ilvl="8" w:tplc="63A67304">
      <w:start w:val="1"/>
      <w:numFmt w:val="bullet"/>
      <w:lvlText w:val=""/>
      <w:lvlJc w:val="left"/>
    </w:lvl>
  </w:abstractNum>
  <w:abstractNum w:abstractNumId="13">
    <w:nsid w:val="0000000E"/>
    <w:multiLevelType w:val="hybridMultilevel"/>
    <w:tmpl w:val="41A7C4C8"/>
    <w:lvl w:ilvl="0" w:tplc="7EFACDA4">
      <w:start w:val="1"/>
      <w:numFmt w:val="decimal"/>
      <w:lvlText w:val="%1."/>
      <w:lvlJc w:val="left"/>
    </w:lvl>
    <w:lvl w:ilvl="1" w:tplc="9F90E4EC">
      <w:start w:val="1"/>
      <w:numFmt w:val="bullet"/>
      <w:lvlText w:val=""/>
      <w:lvlJc w:val="left"/>
    </w:lvl>
    <w:lvl w:ilvl="2" w:tplc="CA7C84FE">
      <w:start w:val="1"/>
      <w:numFmt w:val="bullet"/>
      <w:lvlText w:val=""/>
      <w:lvlJc w:val="left"/>
    </w:lvl>
    <w:lvl w:ilvl="3" w:tplc="99D2734A">
      <w:start w:val="1"/>
      <w:numFmt w:val="bullet"/>
      <w:lvlText w:val=""/>
      <w:lvlJc w:val="left"/>
    </w:lvl>
    <w:lvl w:ilvl="4" w:tplc="5AFCF3A0">
      <w:start w:val="1"/>
      <w:numFmt w:val="bullet"/>
      <w:lvlText w:val=""/>
      <w:lvlJc w:val="left"/>
    </w:lvl>
    <w:lvl w:ilvl="5" w:tplc="FF40F360">
      <w:start w:val="1"/>
      <w:numFmt w:val="bullet"/>
      <w:lvlText w:val=""/>
      <w:lvlJc w:val="left"/>
    </w:lvl>
    <w:lvl w:ilvl="6" w:tplc="6526BB6A">
      <w:start w:val="1"/>
      <w:numFmt w:val="bullet"/>
      <w:lvlText w:val=""/>
      <w:lvlJc w:val="left"/>
    </w:lvl>
    <w:lvl w:ilvl="7" w:tplc="7C44ADAA">
      <w:start w:val="1"/>
      <w:numFmt w:val="bullet"/>
      <w:lvlText w:val=""/>
      <w:lvlJc w:val="left"/>
    </w:lvl>
    <w:lvl w:ilvl="8" w:tplc="CA304F5E">
      <w:start w:val="1"/>
      <w:numFmt w:val="bullet"/>
      <w:lvlText w:val=""/>
      <w:lvlJc w:val="left"/>
    </w:lvl>
  </w:abstractNum>
  <w:abstractNum w:abstractNumId="14">
    <w:nsid w:val="0000000F"/>
    <w:multiLevelType w:val="hybridMultilevel"/>
    <w:tmpl w:val="6B68079A"/>
    <w:lvl w:ilvl="0" w:tplc="18C0FC28">
      <w:start w:val="9"/>
      <w:numFmt w:val="decimal"/>
      <w:lvlText w:val="%1."/>
      <w:lvlJc w:val="left"/>
    </w:lvl>
    <w:lvl w:ilvl="1" w:tplc="17D00E5E">
      <w:start w:val="1"/>
      <w:numFmt w:val="bullet"/>
      <w:lvlText w:val=""/>
      <w:lvlJc w:val="left"/>
    </w:lvl>
    <w:lvl w:ilvl="2" w:tplc="8A0A384C">
      <w:start w:val="1"/>
      <w:numFmt w:val="bullet"/>
      <w:lvlText w:val=""/>
      <w:lvlJc w:val="left"/>
    </w:lvl>
    <w:lvl w:ilvl="3" w:tplc="1D8C0C66">
      <w:start w:val="1"/>
      <w:numFmt w:val="bullet"/>
      <w:lvlText w:val=""/>
      <w:lvlJc w:val="left"/>
    </w:lvl>
    <w:lvl w:ilvl="4" w:tplc="072A2C9A">
      <w:start w:val="1"/>
      <w:numFmt w:val="bullet"/>
      <w:lvlText w:val=""/>
      <w:lvlJc w:val="left"/>
    </w:lvl>
    <w:lvl w:ilvl="5" w:tplc="6AF0F082">
      <w:start w:val="1"/>
      <w:numFmt w:val="bullet"/>
      <w:lvlText w:val=""/>
      <w:lvlJc w:val="left"/>
    </w:lvl>
    <w:lvl w:ilvl="6" w:tplc="70D8800E">
      <w:start w:val="1"/>
      <w:numFmt w:val="bullet"/>
      <w:lvlText w:val=""/>
      <w:lvlJc w:val="left"/>
    </w:lvl>
    <w:lvl w:ilvl="7" w:tplc="3800DCDC">
      <w:start w:val="1"/>
      <w:numFmt w:val="bullet"/>
      <w:lvlText w:val=""/>
      <w:lvlJc w:val="left"/>
    </w:lvl>
    <w:lvl w:ilvl="8" w:tplc="67BAE8B2">
      <w:start w:val="1"/>
      <w:numFmt w:val="bullet"/>
      <w:lvlText w:val=""/>
      <w:lvlJc w:val="left"/>
    </w:lvl>
  </w:abstractNum>
  <w:abstractNum w:abstractNumId="15">
    <w:nsid w:val="00000010"/>
    <w:multiLevelType w:val="hybridMultilevel"/>
    <w:tmpl w:val="4E6AFB66"/>
    <w:lvl w:ilvl="0" w:tplc="954292F0">
      <w:start w:val="10"/>
      <w:numFmt w:val="decimal"/>
      <w:lvlText w:val="%1."/>
      <w:lvlJc w:val="left"/>
    </w:lvl>
    <w:lvl w:ilvl="1" w:tplc="6B6802E2">
      <w:start w:val="1"/>
      <w:numFmt w:val="bullet"/>
      <w:lvlText w:val=""/>
      <w:lvlJc w:val="left"/>
    </w:lvl>
    <w:lvl w:ilvl="2" w:tplc="EC62072C">
      <w:start w:val="1"/>
      <w:numFmt w:val="bullet"/>
      <w:lvlText w:val=""/>
      <w:lvlJc w:val="left"/>
    </w:lvl>
    <w:lvl w:ilvl="3" w:tplc="7A7A3E1C">
      <w:start w:val="1"/>
      <w:numFmt w:val="bullet"/>
      <w:lvlText w:val=""/>
      <w:lvlJc w:val="left"/>
    </w:lvl>
    <w:lvl w:ilvl="4" w:tplc="4D80B3A0">
      <w:start w:val="1"/>
      <w:numFmt w:val="bullet"/>
      <w:lvlText w:val=""/>
      <w:lvlJc w:val="left"/>
    </w:lvl>
    <w:lvl w:ilvl="5" w:tplc="98B6F638">
      <w:start w:val="1"/>
      <w:numFmt w:val="bullet"/>
      <w:lvlText w:val=""/>
      <w:lvlJc w:val="left"/>
    </w:lvl>
    <w:lvl w:ilvl="6" w:tplc="77AEB77E">
      <w:start w:val="1"/>
      <w:numFmt w:val="bullet"/>
      <w:lvlText w:val=""/>
      <w:lvlJc w:val="left"/>
    </w:lvl>
    <w:lvl w:ilvl="7" w:tplc="EB40962C">
      <w:start w:val="1"/>
      <w:numFmt w:val="bullet"/>
      <w:lvlText w:val=""/>
      <w:lvlJc w:val="left"/>
    </w:lvl>
    <w:lvl w:ilvl="8" w:tplc="A42CD712">
      <w:start w:val="1"/>
      <w:numFmt w:val="bullet"/>
      <w:lvlText w:val=""/>
      <w:lvlJc w:val="left"/>
    </w:lvl>
  </w:abstractNum>
  <w:abstractNum w:abstractNumId="16">
    <w:nsid w:val="00000011"/>
    <w:multiLevelType w:val="hybridMultilevel"/>
    <w:tmpl w:val="25E45D32"/>
    <w:lvl w:ilvl="0" w:tplc="1488E76E">
      <w:start w:val="1"/>
      <w:numFmt w:val="decimal"/>
      <w:lvlText w:val="[%1]"/>
      <w:lvlJc w:val="left"/>
    </w:lvl>
    <w:lvl w:ilvl="1" w:tplc="E932A860">
      <w:start w:val="1"/>
      <w:numFmt w:val="bullet"/>
      <w:lvlText w:val=""/>
      <w:lvlJc w:val="left"/>
    </w:lvl>
    <w:lvl w:ilvl="2" w:tplc="1E5C27CE">
      <w:start w:val="1"/>
      <w:numFmt w:val="bullet"/>
      <w:lvlText w:val=""/>
      <w:lvlJc w:val="left"/>
    </w:lvl>
    <w:lvl w:ilvl="3" w:tplc="6FBAA776">
      <w:start w:val="1"/>
      <w:numFmt w:val="bullet"/>
      <w:lvlText w:val=""/>
      <w:lvlJc w:val="left"/>
    </w:lvl>
    <w:lvl w:ilvl="4" w:tplc="DF846A76">
      <w:start w:val="1"/>
      <w:numFmt w:val="bullet"/>
      <w:lvlText w:val=""/>
      <w:lvlJc w:val="left"/>
    </w:lvl>
    <w:lvl w:ilvl="5" w:tplc="9964389C">
      <w:start w:val="1"/>
      <w:numFmt w:val="bullet"/>
      <w:lvlText w:val=""/>
      <w:lvlJc w:val="left"/>
    </w:lvl>
    <w:lvl w:ilvl="6" w:tplc="149885D0">
      <w:start w:val="1"/>
      <w:numFmt w:val="bullet"/>
      <w:lvlText w:val=""/>
      <w:lvlJc w:val="left"/>
    </w:lvl>
    <w:lvl w:ilvl="7" w:tplc="14C2D7C4">
      <w:start w:val="1"/>
      <w:numFmt w:val="bullet"/>
      <w:lvlText w:val=""/>
      <w:lvlJc w:val="left"/>
    </w:lvl>
    <w:lvl w:ilvl="8" w:tplc="3C40C834">
      <w:start w:val="1"/>
      <w:numFmt w:val="bullet"/>
      <w:lvlText w:val=""/>
      <w:lvlJc w:val="left"/>
    </w:lvl>
  </w:abstractNum>
  <w:abstractNum w:abstractNumId="17">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72C30"/>
    <w:rsid w:val="00026FD1"/>
    <w:rsid w:val="00372C30"/>
    <w:rsid w:val="003F41E6"/>
    <w:rsid w:val="00412081"/>
    <w:rsid w:val="00490373"/>
    <w:rsid w:val="004F4267"/>
    <w:rsid w:val="005F12BE"/>
    <w:rsid w:val="005F27AD"/>
    <w:rsid w:val="0065613C"/>
    <w:rsid w:val="00672172"/>
    <w:rsid w:val="00693EA1"/>
    <w:rsid w:val="009457BC"/>
    <w:rsid w:val="009A0308"/>
    <w:rsid w:val="00AE25C6"/>
    <w:rsid w:val="00C650F0"/>
    <w:rsid w:val="00E938A5"/>
    <w:rsid w:val="00EF7C57"/>
    <w:rsid w:val="00F26F6D"/>
    <w:rsid w:val="00F8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30"/>
    <w:rPr>
      <w:rFonts w:cs="Times New Roman"/>
      <w:sz w:val="22"/>
      <w:szCs w:val="22"/>
      <w:lang w:eastAsia="en-US"/>
    </w:rPr>
  </w:style>
  <w:style w:type="paragraph" w:styleId="a4">
    <w:name w:val="header"/>
    <w:basedOn w:val="a"/>
    <w:link w:val="a5"/>
    <w:uiPriority w:val="99"/>
    <w:semiHidden/>
    <w:unhideWhenUsed/>
    <w:rsid w:val="00F866A8"/>
    <w:pPr>
      <w:tabs>
        <w:tab w:val="center" w:pos="4677"/>
        <w:tab w:val="right" w:pos="9355"/>
      </w:tabs>
    </w:pPr>
  </w:style>
  <w:style w:type="character" w:customStyle="1" w:styleId="a5">
    <w:name w:val="Верхний колонтитул Знак"/>
    <w:basedOn w:val="a0"/>
    <w:link w:val="a4"/>
    <w:uiPriority w:val="99"/>
    <w:semiHidden/>
    <w:rsid w:val="00F866A8"/>
  </w:style>
  <w:style w:type="paragraph" w:styleId="a6">
    <w:name w:val="footer"/>
    <w:basedOn w:val="a"/>
    <w:link w:val="a7"/>
    <w:uiPriority w:val="99"/>
    <w:unhideWhenUsed/>
    <w:rsid w:val="00F866A8"/>
    <w:pPr>
      <w:tabs>
        <w:tab w:val="center" w:pos="4677"/>
        <w:tab w:val="right" w:pos="9355"/>
      </w:tabs>
    </w:pPr>
  </w:style>
  <w:style w:type="character" w:customStyle="1" w:styleId="a7">
    <w:name w:val="Нижний колонтитул Знак"/>
    <w:basedOn w:val="a0"/>
    <w:link w:val="a6"/>
    <w:uiPriority w:val="99"/>
    <w:rsid w:val="00F866A8"/>
  </w:style>
  <w:style w:type="paragraph" w:customStyle="1" w:styleId="Default">
    <w:name w:val="Default"/>
    <w:rsid w:val="005F12BE"/>
    <w:pPr>
      <w:autoSpaceDE w:val="0"/>
      <w:autoSpaceDN w:val="0"/>
      <w:adjustRightInd w:val="0"/>
    </w:pPr>
    <w:rPr>
      <w:rFonts w:ascii="Times New Roman" w:hAnsi="Times New Roman" w:cs="Times New Roman"/>
      <w:color w:val="000000"/>
      <w:sz w:val="24"/>
      <w:szCs w:val="24"/>
      <w:lang w:eastAsia="en-US"/>
    </w:rPr>
  </w:style>
  <w:style w:type="paragraph" w:styleId="a8">
    <w:name w:val="List Paragraph"/>
    <w:basedOn w:val="a"/>
    <w:uiPriority w:val="34"/>
    <w:qFormat/>
    <w:rsid w:val="0041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30"/>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2145</Words>
  <Characters>16882</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Sergey</cp:lastModifiedBy>
  <cp:revision>5</cp:revision>
  <cp:lastPrinted>2017-08-31T10:03:00Z</cp:lastPrinted>
  <dcterms:created xsi:type="dcterms:W3CDTF">2017-09-18T09:17:00Z</dcterms:created>
  <dcterms:modified xsi:type="dcterms:W3CDTF">2019-04-25T06:42:00Z</dcterms:modified>
</cp:coreProperties>
</file>